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A2" w:rsidRPr="00E964C4" w:rsidRDefault="00A716A2" w:rsidP="00E964C4">
      <w:pPr>
        <w:spacing w:after="0" w:line="240" w:lineRule="auto"/>
        <w:rPr>
          <w:rFonts w:ascii="Arial" w:hAnsi="Arial" w:cs="Arial"/>
          <w:b/>
          <w:caps/>
          <w:sz w:val="24"/>
          <w:szCs w:val="24"/>
        </w:rPr>
      </w:pPr>
      <w:r w:rsidRPr="00E964C4">
        <w:rPr>
          <w:rFonts w:ascii="Arial" w:hAnsi="Arial" w:cs="Arial"/>
          <w:b/>
          <w:caps/>
          <w:sz w:val="24"/>
          <w:szCs w:val="24"/>
        </w:rPr>
        <w:t>The effects of alcohol on spontaneous clearance of acute hepatitis c virus infection in females versus males</w:t>
      </w:r>
      <w:r w:rsidR="00E964C4">
        <w:rPr>
          <w:rFonts w:ascii="Arial" w:hAnsi="Arial" w:cs="Arial"/>
          <w:b/>
          <w:caps/>
          <w:sz w:val="24"/>
          <w:szCs w:val="24"/>
        </w:rPr>
        <w:br/>
      </w:r>
    </w:p>
    <w:p w:rsidR="00A716A2" w:rsidRPr="00A716A2" w:rsidRDefault="00A716A2" w:rsidP="00E964C4">
      <w:pPr>
        <w:spacing w:after="0" w:line="240" w:lineRule="auto"/>
        <w:rPr>
          <w:rFonts w:ascii="Arial" w:hAnsi="Arial" w:cs="Arial"/>
          <w:sz w:val="24"/>
          <w:szCs w:val="24"/>
        </w:rPr>
      </w:pPr>
      <w:proofErr w:type="spellStart"/>
      <w:r w:rsidRPr="00A716A2">
        <w:rPr>
          <w:rFonts w:ascii="Arial" w:hAnsi="Arial" w:cs="Arial"/>
          <w:sz w:val="24"/>
          <w:szCs w:val="24"/>
          <w:u w:val="single"/>
        </w:rPr>
        <w:t>Tsui</w:t>
      </w:r>
      <w:proofErr w:type="spellEnd"/>
      <w:r>
        <w:rPr>
          <w:rFonts w:ascii="Arial" w:hAnsi="Arial" w:cs="Arial"/>
          <w:sz w:val="24"/>
          <w:szCs w:val="24"/>
          <w:u w:val="single"/>
        </w:rPr>
        <w:t xml:space="preserve"> JI</w:t>
      </w:r>
      <w:r w:rsidRPr="00A716A2">
        <w:rPr>
          <w:rFonts w:ascii="Arial" w:hAnsi="Arial" w:cs="Arial"/>
          <w:sz w:val="24"/>
          <w:szCs w:val="24"/>
          <w:vertAlign w:val="superscript"/>
        </w:rPr>
        <w:t>1</w:t>
      </w:r>
      <w:r>
        <w:rPr>
          <w:rFonts w:ascii="Arial" w:hAnsi="Arial" w:cs="Arial"/>
          <w:sz w:val="24"/>
          <w:szCs w:val="24"/>
        </w:rPr>
        <w:t xml:space="preserve">, </w:t>
      </w:r>
      <w:r w:rsidRPr="00A716A2">
        <w:rPr>
          <w:rFonts w:ascii="Arial" w:hAnsi="Arial" w:cs="Arial"/>
          <w:sz w:val="24"/>
          <w:szCs w:val="24"/>
        </w:rPr>
        <w:t>Mirzazadeh</w:t>
      </w:r>
      <w:r>
        <w:rPr>
          <w:rFonts w:ascii="Arial" w:hAnsi="Arial" w:cs="Arial"/>
          <w:sz w:val="24"/>
          <w:szCs w:val="24"/>
        </w:rPr>
        <w:t xml:space="preserve"> A</w:t>
      </w:r>
      <w:r w:rsidRPr="00A716A2">
        <w:rPr>
          <w:rFonts w:ascii="Arial" w:hAnsi="Arial" w:cs="Arial"/>
          <w:sz w:val="24"/>
          <w:szCs w:val="24"/>
          <w:vertAlign w:val="superscript"/>
        </w:rPr>
        <w:t>2</w:t>
      </w:r>
      <w:r>
        <w:rPr>
          <w:rFonts w:ascii="Arial" w:hAnsi="Arial" w:cs="Arial"/>
          <w:sz w:val="24"/>
          <w:szCs w:val="24"/>
        </w:rPr>
        <w:t xml:space="preserve">, </w:t>
      </w:r>
      <w:r w:rsidRPr="00A716A2">
        <w:rPr>
          <w:rFonts w:ascii="Arial" w:hAnsi="Arial" w:cs="Arial"/>
          <w:sz w:val="24"/>
          <w:szCs w:val="24"/>
        </w:rPr>
        <w:t>Hahn</w:t>
      </w:r>
      <w:r>
        <w:rPr>
          <w:rFonts w:ascii="Arial" w:hAnsi="Arial" w:cs="Arial"/>
          <w:sz w:val="24"/>
          <w:szCs w:val="24"/>
        </w:rPr>
        <w:t xml:space="preserve"> JA</w:t>
      </w:r>
      <w:r w:rsidRPr="00A716A2">
        <w:rPr>
          <w:rFonts w:ascii="Arial" w:hAnsi="Arial" w:cs="Arial"/>
          <w:sz w:val="24"/>
          <w:szCs w:val="24"/>
          <w:vertAlign w:val="superscript"/>
        </w:rPr>
        <w:t>2,3</w:t>
      </w:r>
      <w:r>
        <w:rPr>
          <w:rFonts w:ascii="Arial" w:hAnsi="Arial" w:cs="Arial"/>
          <w:sz w:val="24"/>
          <w:szCs w:val="24"/>
        </w:rPr>
        <w:t xml:space="preserve">, </w:t>
      </w:r>
      <w:r w:rsidRPr="00A716A2">
        <w:rPr>
          <w:rFonts w:ascii="Arial" w:hAnsi="Arial" w:cs="Arial"/>
          <w:sz w:val="24"/>
          <w:szCs w:val="24"/>
        </w:rPr>
        <w:t>Maher</w:t>
      </w:r>
      <w:r>
        <w:rPr>
          <w:rFonts w:ascii="Arial" w:hAnsi="Arial" w:cs="Arial"/>
          <w:sz w:val="24"/>
          <w:szCs w:val="24"/>
        </w:rPr>
        <w:t xml:space="preserve"> L</w:t>
      </w:r>
      <w:r w:rsidRPr="00A716A2">
        <w:rPr>
          <w:rFonts w:ascii="Arial" w:hAnsi="Arial" w:cs="Arial"/>
          <w:sz w:val="24"/>
          <w:szCs w:val="24"/>
          <w:vertAlign w:val="superscript"/>
        </w:rPr>
        <w:t>4</w:t>
      </w:r>
      <w:r>
        <w:rPr>
          <w:rFonts w:ascii="Arial" w:hAnsi="Arial" w:cs="Arial"/>
          <w:sz w:val="24"/>
          <w:szCs w:val="24"/>
        </w:rPr>
        <w:t xml:space="preserve">, </w:t>
      </w:r>
      <w:r w:rsidRPr="00A716A2">
        <w:rPr>
          <w:rFonts w:ascii="Arial" w:hAnsi="Arial" w:cs="Arial"/>
          <w:sz w:val="24"/>
          <w:szCs w:val="24"/>
        </w:rPr>
        <w:t>Bruneau</w:t>
      </w:r>
      <w:r>
        <w:rPr>
          <w:rFonts w:ascii="Arial" w:hAnsi="Arial" w:cs="Arial"/>
          <w:sz w:val="24"/>
          <w:szCs w:val="24"/>
        </w:rPr>
        <w:t xml:space="preserve"> J</w:t>
      </w:r>
      <w:r w:rsidRPr="00A716A2">
        <w:rPr>
          <w:rFonts w:ascii="Arial" w:hAnsi="Arial" w:cs="Arial"/>
          <w:sz w:val="24"/>
          <w:szCs w:val="24"/>
          <w:vertAlign w:val="superscript"/>
        </w:rPr>
        <w:t>5</w:t>
      </w:r>
      <w:r>
        <w:rPr>
          <w:rFonts w:ascii="Arial" w:hAnsi="Arial" w:cs="Arial"/>
          <w:sz w:val="24"/>
          <w:szCs w:val="24"/>
        </w:rPr>
        <w:t xml:space="preserve">, </w:t>
      </w:r>
      <w:r w:rsidRPr="00A716A2">
        <w:rPr>
          <w:rFonts w:ascii="Arial" w:hAnsi="Arial" w:cs="Arial"/>
          <w:sz w:val="24"/>
          <w:szCs w:val="24"/>
        </w:rPr>
        <w:t>Grebely</w:t>
      </w:r>
      <w:r>
        <w:rPr>
          <w:rFonts w:ascii="Arial" w:hAnsi="Arial" w:cs="Arial"/>
          <w:sz w:val="24"/>
          <w:szCs w:val="24"/>
        </w:rPr>
        <w:t xml:space="preserve"> J</w:t>
      </w:r>
      <w:r w:rsidRPr="00A716A2">
        <w:rPr>
          <w:rFonts w:ascii="Arial" w:hAnsi="Arial" w:cs="Arial"/>
          <w:sz w:val="24"/>
          <w:szCs w:val="24"/>
          <w:vertAlign w:val="superscript"/>
        </w:rPr>
        <w:t>4</w:t>
      </w:r>
      <w:r>
        <w:rPr>
          <w:rFonts w:ascii="Arial" w:hAnsi="Arial" w:cs="Arial"/>
          <w:sz w:val="24"/>
          <w:szCs w:val="24"/>
        </w:rPr>
        <w:t xml:space="preserve">, </w:t>
      </w:r>
      <w:r w:rsidRPr="00A716A2">
        <w:rPr>
          <w:rFonts w:ascii="Arial" w:hAnsi="Arial" w:cs="Arial"/>
          <w:sz w:val="24"/>
          <w:szCs w:val="24"/>
        </w:rPr>
        <w:t>Hellard</w:t>
      </w:r>
      <w:r>
        <w:rPr>
          <w:rFonts w:ascii="Arial" w:hAnsi="Arial" w:cs="Arial"/>
          <w:sz w:val="24"/>
          <w:szCs w:val="24"/>
        </w:rPr>
        <w:t xml:space="preserve"> M</w:t>
      </w:r>
      <w:r w:rsidRPr="00A716A2">
        <w:rPr>
          <w:rFonts w:ascii="Arial" w:hAnsi="Arial" w:cs="Arial"/>
          <w:sz w:val="24"/>
          <w:szCs w:val="24"/>
          <w:vertAlign w:val="superscript"/>
        </w:rPr>
        <w:t>6</w:t>
      </w:r>
      <w:r>
        <w:rPr>
          <w:rFonts w:ascii="Arial" w:hAnsi="Arial" w:cs="Arial"/>
          <w:sz w:val="24"/>
          <w:szCs w:val="24"/>
        </w:rPr>
        <w:t xml:space="preserve">, </w:t>
      </w:r>
      <w:r w:rsidRPr="00A716A2">
        <w:rPr>
          <w:rFonts w:ascii="Arial" w:hAnsi="Arial" w:cs="Arial"/>
          <w:sz w:val="24"/>
          <w:szCs w:val="24"/>
        </w:rPr>
        <w:t>Kim</w:t>
      </w:r>
      <w:r>
        <w:rPr>
          <w:rFonts w:ascii="Arial" w:hAnsi="Arial" w:cs="Arial"/>
          <w:sz w:val="24"/>
          <w:szCs w:val="24"/>
        </w:rPr>
        <w:t xml:space="preserve"> AY</w:t>
      </w:r>
      <w:r w:rsidRPr="00A716A2">
        <w:rPr>
          <w:rFonts w:ascii="Arial" w:hAnsi="Arial" w:cs="Arial"/>
          <w:sz w:val="24"/>
          <w:szCs w:val="24"/>
          <w:vertAlign w:val="superscript"/>
        </w:rPr>
        <w:t>7</w:t>
      </w:r>
      <w:r>
        <w:rPr>
          <w:rFonts w:ascii="Arial" w:hAnsi="Arial" w:cs="Arial"/>
          <w:sz w:val="24"/>
          <w:szCs w:val="24"/>
        </w:rPr>
        <w:t xml:space="preserve">, </w:t>
      </w:r>
      <w:r w:rsidRPr="00A716A2">
        <w:rPr>
          <w:rFonts w:ascii="Arial" w:hAnsi="Arial" w:cs="Arial"/>
          <w:sz w:val="24"/>
          <w:szCs w:val="24"/>
        </w:rPr>
        <w:t>Shoukry</w:t>
      </w:r>
      <w:r>
        <w:rPr>
          <w:rFonts w:ascii="Arial" w:hAnsi="Arial" w:cs="Arial"/>
          <w:sz w:val="24"/>
          <w:szCs w:val="24"/>
        </w:rPr>
        <w:t xml:space="preserve"> NH</w:t>
      </w:r>
      <w:r w:rsidRPr="00A716A2">
        <w:rPr>
          <w:rFonts w:ascii="Arial" w:hAnsi="Arial" w:cs="Arial"/>
          <w:sz w:val="24"/>
          <w:szCs w:val="24"/>
          <w:vertAlign w:val="superscript"/>
        </w:rPr>
        <w:t>5</w:t>
      </w:r>
      <w:r>
        <w:rPr>
          <w:rFonts w:ascii="Arial" w:hAnsi="Arial" w:cs="Arial"/>
          <w:sz w:val="24"/>
          <w:szCs w:val="24"/>
        </w:rPr>
        <w:t xml:space="preserve">, </w:t>
      </w:r>
      <w:r w:rsidRPr="00A716A2">
        <w:rPr>
          <w:rFonts w:ascii="Arial" w:hAnsi="Arial" w:cs="Arial"/>
          <w:sz w:val="24"/>
          <w:szCs w:val="24"/>
        </w:rPr>
        <w:t>Cox</w:t>
      </w:r>
      <w:r>
        <w:rPr>
          <w:rFonts w:ascii="Arial" w:hAnsi="Arial" w:cs="Arial"/>
          <w:sz w:val="24"/>
          <w:szCs w:val="24"/>
        </w:rPr>
        <w:t xml:space="preserve"> AL</w:t>
      </w:r>
      <w:r w:rsidRPr="00A716A2">
        <w:rPr>
          <w:rFonts w:ascii="Arial" w:hAnsi="Arial" w:cs="Arial"/>
          <w:sz w:val="24"/>
          <w:szCs w:val="24"/>
          <w:vertAlign w:val="superscript"/>
        </w:rPr>
        <w:t>8</w:t>
      </w:r>
      <w:r>
        <w:rPr>
          <w:rFonts w:ascii="Arial" w:hAnsi="Arial" w:cs="Arial"/>
          <w:sz w:val="24"/>
          <w:szCs w:val="24"/>
        </w:rPr>
        <w:t xml:space="preserve">, </w:t>
      </w:r>
      <w:r w:rsidRPr="00A716A2">
        <w:rPr>
          <w:rFonts w:ascii="Arial" w:hAnsi="Arial" w:cs="Arial"/>
          <w:sz w:val="24"/>
          <w:szCs w:val="24"/>
        </w:rPr>
        <w:t>Prins</w:t>
      </w:r>
      <w:r>
        <w:rPr>
          <w:rFonts w:ascii="Arial" w:hAnsi="Arial" w:cs="Arial"/>
          <w:sz w:val="24"/>
          <w:szCs w:val="24"/>
        </w:rPr>
        <w:t xml:space="preserve"> M</w:t>
      </w:r>
      <w:r w:rsidRPr="00A716A2">
        <w:rPr>
          <w:rFonts w:ascii="Arial" w:hAnsi="Arial" w:cs="Arial"/>
          <w:sz w:val="24"/>
          <w:szCs w:val="24"/>
          <w:vertAlign w:val="superscript"/>
        </w:rPr>
        <w:t>9</w:t>
      </w:r>
      <w:r>
        <w:rPr>
          <w:rFonts w:ascii="Arial" w:hAnsi="Arial" w:cs="Arial"/>
          <w:sz w:val="24"/>
          <w:szCs w:val="24"/>
        </w:rPr>
        <w:t xml:space="preserve">, </w:t>
      </w:r>
      <w:r w:rsidRPr="00A716A2">
        <w:rPr>
          <w:rFonts w:ascii="Arial" w:hAnsi="Arial" w:cs="Arial"/>
          <w:sz w:val="24"/>
          <w:szCs w:val="24"/>
        </w:rPr>
        <w:t>Dore</w:t>
      </w:r>
      <w:r>
        <w:rPr>
          <w:rFonts w:ascii="Arial" w:hAnsi="Arial" w:cs="Arial"/>
          <w:sz w:val="24"/>
          <w:szCs w:val="24"/>
        </w:rPr>
        <w:t xml:space="preserve"> GJ</w:t>
      </w:r>
      <w:r w:rsidRPr="00A716A2">
        <w:rPr>
          <w:rFonts w:ascii="Arial" w:hAnsi="Arial" w:cs="Arial"/>
          <w:sz w:val="24"/>
          <w:szCs w:val="24"/>
          <w:vertAlign w:val="superscript"/>
        </w:rPr>
        <w:t>4</w:t>
      </w:r>
      <w:r>
        <w:rPr>
          <w:rFonts w:ascii="Arial" w:hAnsi="Arial" w:cs="Arial"/>
          <w:sz w:val="24"/>
          <w:szCs w:val="24"/>
        </w:rPr>
        <w:t xml:space="preserve">, </w:t>
      </w:r>
      <w:r w:rsidRPr="00A716A2">
        <w:rPr>
          <w:rFonts w:ascii="Arial" w:hAnsi="Arial" w:cs="Arial"/>
          <w:sz w:val="24"/>
          <w:szCs w:val="24"/>
        </w:rPr>
        <w:t>Lauer</w:t>
      </w:r>
      <w:r>
        <w:rPr>
          <w:rFonts w:ascii="Arial" w:hAnsi="Arial" w:cs="Arial"/>
          <w:sz w:val="24"/>
          <w:szCs w:val="24"/>
        </w:rPr>
        <w:t xml:space="preserve"> G</w:t>
      </w:r>
      <w:r w:rsidRPr="00A716A2">
        <w:rPr>
          <w:rFonts w:ascii="Arial" w:hAnsi="Arial" w:cs="Arial"/>
          <w:sz w:val="24"/>
          <w:szCs w:val="24"/>
          <w:vertAlign w:val="superscript"/>
        </w:rPr>
        <w:t>7</w:t>
      </w:r>
      <w:r>
        <w:rPr>
          <w:rFonts w:ascii="Arial" w:hAnsi="Arial" w:cs="Arial"/>
          <w:sz w:val="24"/>
          <w:szCs w:val="24"/>
        </w:rPr>
        <w:t xml:space="preserve">, </w:t>
      </w:r>
      <w:r w:rsidRPr="00A716A2">
        <w:rPr>
          <w:rFonts w:ascii="Arial" w:hAnsi="Arial" w:cs="Arial"/>
          <w:sz w:val="24"/>
          <w:szCs w:val="24"/>
        </w:rPr>
        <w:t>Lloyd</w:t>
      </w:r>
      <w:r>
        <w:rPr>
          <w:rFonts w:ascii="Arial" w:hAnsi="Arial" w:cs="Arial"/>
          <w:sz w:val="24"/>
          <w:szCs w:val="24"/>
        </w:rPr>
        <w:t xml:space="preserve"> A</w:t>
      </w:r>
      <w:r w:rsidRPr="00A716A2">
        <w:rPr>
          <w:rFonts w:ascii="Arial" w:hAnsi="Arial" w:cs="Arial"/>
          <w:sz w:val="24"/>
          <w:szCs w:val="24"/>
          <w:vertAlign w:val="superscript"/>
        </w:rPr>
        <w:t>10</w:t>
      </w:r>
      <w:r>
        <w:rPr>
          <w:rFonts w:ascii="Arial" w:hAnsi="Arial" w:cs="Arial"/>
          <w:sz w:val="24"/>
          <w:szCs w:val="24"/>
        </w:rPr>
        <w:t xml:space="preserve">, </w:t>
      </w:r>
      <w:r w:rsidRPr="00A716A2">
        <w:rPr>
          <w:rFonts w:ascii="Arial" w:hAnsi="Arial" w:cs="Arial"/>
          <w:sz w:val="24"/>
          <w:szCs w:val="24"/>
        </w:rPr>
        <w:t>Page</w:t>
      </w:r>
      <w:r>
        <w:rPr>
          <w:rFonts w:ascii="Arial" w:hAnsi="Arial" w:cs="Arial"/>
          <w:sz w:val="24"/>
          <w:szCs w:val="24"/>
        </w:rPr>
        <w:t xml:space="preserve"> K</w:t>
      </w:r>
      <w:r w:rsidRPr="00A716A2">
        <w:rPr>
          <w:rFonts w:ascii="Arial" w:hAnsi="Arial" w:cs="Arial"/>
          <w:sz w:val="24"/>
          <w:szCs w:val="24"/>
          <w:vertAlign w:val="superscript"/>
        </w:rPr>
        <w:t>11</w:t>
      </w:r>
      <w:r w:rsidRPr="00A716A2">
        <w:rPr>
          <w:rFonts w:ascii="Arial" w:hAnsi="Arial" w:cs="Arial"/>
          <w:sz w:val="24"/>
          <w:szCs w:val="24"/>
        </w:rPr>
        <w:t>, on b</w:t>
      </w:r>
      <w:r>
        <w:rPr>
          <w:rFonts w:ascii="Arial" w:hAnsi="Arial" w:cs="Arial"/>
          <w:sz w:val="24"/>
          <w:szCs w:val="24"/>
        </w:rPr>
        <w:t>ehalf of the InC3 Collaborative</w:t>
      </w:r>
    </w:p>
    <w:p w:rsidR="00E964C4" w:rsidRDefault="00E964C4" w:rsidP="00E964C4">
      <w:pPr>
        <w:spacing w:after="0" w:line="240" w:lineRule="auto"/>
        <w:rPr>
          <w:rFonts w:ascii="Arial" w:hAnsi="Arial" w:cs="Arial"/>
          <w:sz w:val="24"/>
          <w:szCs w:val="24"/>
        </w:rPr>
      </w:pPr>
    </w:p>
    <w:p w:rsidR="00A716A2" w:rsidRPr="00A716A2" w:rsidRDefault="00A716A2" w:rsidP="00E964C4">
      <w:pPr>
        <w:spacing w:after="0" w:line="240" w:lineRule="auto"/>
        <w:rPr>
          <w:rFonts w:ascii="Arial" w:hAnsi="Arial" w:cs="Arial"/>
          <w:sz w:val="24"/>
          <w:szCs w:val="24"/>
        </w:rPr>
      </w:pPr>
      <w:r w:rsidRPr="00A716A2">
        <w:rPr>
          <w:rFonts w:ascii="Arial" w:hAnsi="Arial" w:cs="Arial"/>
          <w:sz w:val="24"/>
          <w:szCs w:val="24"/>
        </w:rPr>
        <w:t>1 Division of General Internal Medicine, Department of Medicine, University of Washington,</w:t>
      </w:r>
      <w:r>
        <w:rPr>
          <w:rFonts w:ascii="Arial" w:hAnsi="Arial" w:cs="Arial"/>
          <w:sz w:val="24"/>
          <w:szCs w:val="24"/>
        </w:rPr>
        <w:t xml:space="preserve"> Seattle, WA, USA, </w:t>
      </w:r>
      <w:hyperlink r:id="rId5" w:history="1">
        <w:r w:rsidRPr="00BF22E1">
          <w:rPr>
            <w:rStyle w:val="Hyperlink"/>
            <w:rFonts w:ascii="Arial" w:hAnsi="Arial" w:cs="Arial"/>
            <w:sz w:val="24"/>
            <w:szCs w:val="24"/>
          </w:rPr>
          <w:t>tsuij@uw.edu</w:t>
        </w:r>
      </w:hyperlink>
      <w:r w:rsidR="00E964C4">
        <w:rPr>
          <w:rStyle w:val="Hyperlink"/>
          <w:rFonts w:ascii="Arial" w:hAnsi="Arial" w:cs="Arial"/>
          <w:sz w:val="24"/>
          <w:szCs w:val="24"/>
        </w:rPr>
        <w:t xml:space="preserve">; </w:t>
      </w:r>
      <w:r w:rsidRPr="00A716A2">
        <w:rPr>
          <w:rFonts w:ascii="Arial" w:hAnsi="Arial" w:cs="Arial"/>
          <w:sz w:val="24"/>
          <w:szCs w:val="24"/>
        </w:rPr>
        <w:t>2 Department of Epidemiology and Biostatistics, University of California, San Francisco, San Francisco, CA, USA</w:t>
      </w:r>
    </w:p>
    <w:p w:rsidR="00A716A2" w:rsidRPr="00A716A2" w:rsidRDefault="00A716A2" w:rsidP="00E964C4">
      <w:pPr>
        <w:spacing w:after="0" w:line="240" w:lineRule="auto"/>
        <w:rPr>
          <w:rFonts w:ascii="Arial" w:hAnsi="Arial" w:cs="Arial"/>
          <w:sz w:val="24"/>
          <w:szCs w:val="24"/>
        </w:rPr>
      </w:pPr>
      <w:r w:rsidRPr="00A716A2">
        <w:rPr>
          <w:rFonts w:ascii="Arial" w:hAnsi="Arial" w:cs="Arial"/>
          <w:sz w:val="24"/>
          <w:szCs w:val="24"/>
        </w:rPr>
        <w:t>3 Department of Medicine, Univers</w:t>
      </w:r>
      <w:bookmarkStart w:id="0" w:name="_GoBack"/>
      <w:bookmarkEnd w:id="0"/>
      <w:r w:rsidRPr="00A716A2">
        <w:rPr>
          <w:rFonts w:ascii="Arial" w:hAnsi="Arial" w:cs="Arial"/>
          <w:sz w:val="24"/>
          <w:szCs w:val="24"/>
        </w:rPr>
        <w:t>ity of California, San Francisco, San Francisco, CA 94143</w:t>
      </w:r>
      <w:r w:rsidR="00E964C4">
        <w:rPr>
          <w:rFonts w:ascii="Arial" w:hAnsi="Arial" w:cs="Arial"/>
          <w:sz w:val="24"/>
          <w:szCs w:val="24"/>
        </w:rPr>
        <w:t xml:space="preserve">; </w:t>
      </w:r>
      <w:r w:rsidRPr="00A716A2">
        <w:rPr>
          <w:rFonts w:ascii="Arial" w:hAnsi="Arial" w:cs="Arial"/>
          <w:sz w:val="24"/>
          <w:szCs w:val="24"/>
        </w:rPr>
        <w:t xml:space="preserve"> 4The Kirby Institute, University of New South Wales, Sydney, NSW, Australia</w:t>
      </w:r>
    </w:p>
    <w:p w:rsidR="00A716A2" w:rsidRPr="00A716A2" w:rsidRDefault="00A716A2" w:rsidP="00E964C4">
      <w:pPr>
        <w:spacing w:after="0" w:line="240" w:lineRule="auto"/>
        <w:rPr>
          <w:rFonts w:ascii="Arial" w:hAnsi="Arial" w:cs="Arial"/>
          <w:sz w:val="24"/>
          <w:szCs w:val="24"/>
        </w:rPr>
      </w:pPr>
      <w:r w:rsidRPr="00A716A2">
        <w:rPr>
          <w:rFonts w:ascii="Arial" w:hAnsi="Arial" w:cs="Arial"/>
          <w:sz w:val="24"/>
          <w:szCs w:val="24"/>
        </w:rPr>
        <w:t xml:space="preserve">5 Centre de </w:t>
      </w:r>
      <w:proofErr w:type="spellStart"/>
      <w:r w:rsidRPr="00A716A2">
        <w:rPr>
          <w:rFonts w:ascii="Arial" w:hAnsi="Arial" w:cs="Arial"/>
          <w:sz w:val="24"/>
          <w:szCs w:val="24"/>
        </w:rPr>
        <w:t>Recherche</w:t>
      </w:r>
      <w:proofErr w:type="spellEnd"/>
      <w:r w:rsidRPr="00A716A2">
        <w:rPr>
          <w:rFonts w:ascii="Arial" w:hAnsi="Arial" w:cs="Arial"/>
          <w:sz w:val="24"/>
          <w:szCs w:val="24"/>
        </w:rPr>
        <w:t xml:space="preserve"> du CHUM, </w:t>
      </w:r>
      <w:proofErr w:type="spellStart"/>
      <w:r w:rsidRPr="00A716A2">
        <w:rPr>
          <w:rFonts w:ascii="Arial" w:hAnsi="Arial" w:cs="Arial"/>
          <w:sz w:val="24"/>
          <w:szCs w:val="24"/>
        </w:rPr>
        <w:t>Université</w:t>
      </w:r>
      <w:proofErr w:type="spellEnd"/>
      <w:r w:rsidRPr="00A716A2">
        <w:rPr>
          <w:rFonts w:ascii="Arial" w:hAnsi="Arial" w:cs="Arial"/>
          <w:sz w:val="24"/>
          <w:szCs w:val="24"/>
        </w:rPr>
        <w:t xml:space="preserve"> de Montréal, Montréal, QC, Canada</w:t>
      </w:r>
    </w:p>
    <w:p w:rsidR="00A716A2" w:rsidRDefault="00A716A2" w:rsidP="00E964C4">
      <w:pPr>
        <w:spacing w:after="0" w:line="240" w:lineRule="auto"/>
        <w:rPr>
          <w:rFonts w:ascii="Arial" w:hAnsi="Arial" w:cs="Arial"/>
          <w:sz w:val="24"/>
          <w:szCs w:val="24"/>
        </w:rPr>
      </w:pPr>
      <w:r w:rsidRPr="00A716A2">
        <w:rPr>
          <w:rFonts w:ascii="Arial" w:hAnsi="Arial" w:cs="Arial"/>
          <w:sz w:val="24"/>
          <w:szCs w:val="24"/>
        </w:rPr>
        <w:t>6 Burnet Institute, Melbourne, VIC, Australia</w:t>
      </w:r>
      <w:r w:rsidR="00E964C4">
        <w:rPr>
          <w:rFonts w:ascii="Arial" w:hAnsi="Arial" w:cs="Arial"/>
          <w:sz w:val="24"/>
          <w:szCs w:val="24"/>
        </w:rPr>
        <w:t xml:space="preserve">; </w:t>
      </w:r>
      <w:r w:rsidRPr="00A716A2">
        <w:rPr>
          <w:rFonts w:ascii="Arial" w:hAnsi="Arial" w:cs="Arial"/>
          <w:sz w:val="24"/>
          <w:szCs w:val="24"/>
        </w:rPr>
        <w:t>7 Harvard Medical School, Boston, MA, USA</w:t>
      </w:r>
      <w:r w:rsidR="00E964C4">
        <w:rPr>
          <w:rFonts w:ascii="Arial" w:hAnsi="Arial" w:cs="Arial"/>
          <w:sz w:val="24"/>
          <w:szCs w:val="24"/>
        </w:rPr>
        <w:t xml:space="preserve">; </w:t>
      </w:r>
      <w:r w:rsidRPr="00A716A2">
        <w:rPr>
          <w:rFonts w:ascii="Arial" w:hAnsi="Arial" w:cs="Arial"/>
          <w:sz w:val="24"/>
          <w:szCs w:val="24"/>
        </w:rPr>
        <w:t>8 Department of Medicine, Johns Hopkins Medical Institutions, Baltimore, MD, USA</w:t>
      </w:r>
      <w:r w:rsidR="00E964C4">
        <w:rPr>
          <w:rFonts w:ascii="Arial" w:hAnsi="Arial" w:cs="Arial"/>
          <w:sz w:val="24"/>
          <w:szCs w:val="24"/>
        </w:rPr>
        <w:t xml:space="preserve">; </w:t>
      </w:r>
      <w:r w:rsidRPr="00A716A2">
        <w:rPr>
          <w:rFonts w:ascii="Arial" w:hAnsi="Arial" w:cs="Arial"/>
          <w:sz w:val="24"/>
          <w:szCs w:val="24"/>
        </w:rPr>
        <w:t>9 Cluster Infectious Diseases, GGD Public Health Service of Amsterdam, Amsterdam, The Netherlands</w:t>
      </w:r>
      <w:r w:rsidR="00E964C4">
        <w:rPr>
          <w:rFonts w:ascii="Arial" w:hAnsi="Arial" w:cs="Arial"/>
          <w:sz w:val="24"/>
          <w:szCs w:val="24"/>
        </w:rPr>
        <w:t xml:space="preserve">; </w:t>
      </w:r>
      <w:r w:rsidRPr="00A716A2">
        <w:rPr>
          <w:rFonts w:ascii="Arial" w:hAnsi="Arial" w:cs="Arial"/>
          <w:sz w:val="24"/>
          <w:szCs w:val="24"/>
        </w:rPr>
        <w:t>10 University of New South Wales, School of Medical Sciences, Sydney, NSW, Australia</w:t>
      </w:r>
      <w:r w:rsidR="00E964C4">
        <w:rPr>
          <w:rFonts w:ascii="Arial" w:hAnsi="Arial" w:cs="Arial"/>
          <w:sz w:val="24"/>
          <w:szCs w:val="24"/>
        </w:rPr>
        <w:t xml:space="preserve">; </w:t>
      </w:r>
      <w:r w:rsidRPr="00A716A2">
        <w:rPr>
          <w:rFonts w:ascii="Arial" w:hAnsi="Arial" w:cs="Arial"/>
          <w:sz w:val="24"/>
          <w:szCs w:val="24"/>
        </w:rPr>
        <w:t>11 Department of Internal Medicine, Division of Epidemiology, Biostatistics and Preventive Medicine, University of New Mexico Health Science</w:t>
      </w:r>
      <w:r>
        <w:rPr>
          <w:rFonts w:ascii="Arial" w:hAnsi="Arial" w:cs="Arial"/>
          <w:sz w:val="24"/>
          <w:szCs w:val="24"/>
        </w:rPr>
        <w:t xml:space="preserve">s Center, Albuquerque, NM, USA </w:t>
      </w:r>
    </w:p>
    <w:p w:rsidR="00A716A2" w:rsidRDefault="00A716A2" w:rsidP="00E964C4">
      <w:pPr>
        <w:spacing w:after="0" w:line="240" w:lineRule="auto"/>
        <w:rPr>
          <w:rFonts w:ascii="Arial" w:hAnsi="Arial" w:cs="Arial"/>
          <w:sz w:val="24"/>
          <w:szCs w:val="24"/>
        </w:rPr>
      </w:pPr>
    </w:p>
    <w:p w:rsidR="00A716A2" w:rsidRPr="00A716A2" w:rsidRDefault="00A716A2" w:rsidP="00E964C4">
      <w:pPr>
        <w:spacing w:after="0" w:line="240" w:lineRule="auto"/>
        <w:rPr>
          <w:rFonts w:ascii="Arial" w:hAnsi="Arial" w:cs="Arial"/>
          <w:sz w:val="24"/>
          <w:szCs w:val="24"/>
        </w:rPr>
      </w:pPr>
      <w:r w:rsidRPr="00A716A2">
        <w:rPr>
          <w:rFonts w:ascii="Arial" w:hAnsi="Arial" w:cs="Arial"/>
          <w:b/>
          <w:sz w:val="24"/>
          <w:szCs w:val="24"/>
        </w:rPr>
        <w:t>Background</w:t>
      </w:r>
      <w:r w:rsidRPr="00A716A2">
        <w:rPr>
          <w:rFonts w:ascii="Arial" w:hAnsi="Arial" w:cs="Arial"/>
          <w:sz w:val="24"/>
          <w:szCs w:val="24"/>
        </w:rPr>
        <w:t xml:space="preserve">: Approximately one quarter of persons exposed to hepatitis C virus (HCV) will spontaneously clear. We undertook this study to investigate the impact of alcohol on likelihood of HCV spontaneous viral clearance stratified by sex. </w:t>
      </w:r>
    </w:p>
    <w:p w:rsidR="00E964C4" w:rsidRDefault="00E964C4" w:rsidP="00E964C4">
      <w:pPr>
        <w:spacing w:after="0" w:line="240" w:lineRule="auto"/>
        <w:rPr>
          <w:rFonts w:ascii="Arial" w:hAnsi="Arial" w:cs="Arial"/>
          <w:b/>
          <w:sz w:val="24"/>
          <w:szCs w:val="24"/>
        </w:rPr>
      </w:pPr>
    </w:p>
    <w:p w:rsidR="00A716A2" w:rsidRPr="00A716A2" w:rsidRDefault="00A716A2" w:rsidP="00E964C4">
      <w:pPr>
        <w:spacing w:after="0" w:line="240" w:lineRule="auto"/>
        <w:rPr>
          <w:rFonts w:ascii="Arial" w:hAnsi="Arial" w:cs="Arial"/>
          <w:sz w:val="24"/>
          <w:szCs w:val="24"/>
        </w:rPr>
      </w:pPr>
      <w:r w:rsidRPr="00A716A2">
        <w:rPr>
          <w:rFonts w:ascii="Arial" w:hAnsi="Arial" w:cs="Arial"/>
          <w:b/>
          <w:sz w:val="24"/>
          <w:szCs w:val="24"/>
        </w:rPr>
        <w:t>Methods:</w:t>
      </w:r>
      <w:r w:rsidRPr="00A716A2">
        <w:rPr>
          <w:rFonts w:ascii="Arial" w:hAnsi="Arial" w:cs="Arial"/>
          <w:sz w:val="24"/>
          <w:szCs w:val="24"/>
        </w:rPr>
        <w:t xml:space="preserve"> Pooled data from an international collaboration of prospective observational studies of incident HIV and HCV infection in high-risk cohorts (the InC3 Study) was restricted to 411 persons with documented acute HCV infection and data regarding alcohol use. The predictor of interest was self-reported alcohol use at or after estimated date of incident HCV infection and the outcome was HCV spontaneous clearance. Sex stratified Cox proportional hazards models were used to evaluate the association between alcohol and spontaneous clearance, adjusting for age, race/ethnicity, and IFNL4 genotype. </w:t>
      </w:r>
    </w:p>
    <w:p w:rsidR="00E964C4" w:rsidRDefault="00E964C4" w:rsidP="00E964C4">
      <w:pPr>
        <w:spacing w:after="0" w:line="240" w:lineRule="auto"/>
        <w:rPr>
          <w:rFonts w:ascii="Arial" w:hAnsi="Arial" w:cs="Arial"/>
          <w:b/>
          <w:sz w:val="24"/>
          <w:szCs w:val="24"/>
        </w:rPr>
      </w:pPr>
    </w:p>
    <w:p w:rsidR="00A716A2" w:rsidRPr="00A716A2" w:rsidRDefault="00A716A2" w:rsidP="00E964C4">
      <w:pPr>
        <w:spacing w:after="0" w:line="240" w:lineRule="auto"/>
        <w:rPr>
          <w:rFonts w:ascii="Arial" w:hAnsi="Arial" w:cs="Arial"/>
          <w:sz w:val="24"/>
          <w:szCs w:val="24"/>
        </w:rPr>
      </w:pPr>
      <w:r w:rsidRPr="00A716A2">
        <w:rPr>
          <w:rFonts w:ascii="Arial" w:hAnsi="Arial" w:cs="Arial"/>
          <w:b/>
          <w:sz w:val="24"/>
          <w:szCs w:val="24"/>
        </w:rPr>
        <w:t>Results</w:t>
      </w:r>
      <w:r w:rsidRPr="00A716A2">
        <w:rPr>
          <w:rFonts w:ascii="Arial" w:hAnsi="Arial" w:cs="Arial"/>
          <w:sz w:val="24"/>
          <w:szCs w:val="24"/>
        </w:rPr>
        <w:t>: The median age was 28.5 years, 30.4% women, 87.2% white, and 71.8% reported alcohol use at or after incident infection. There were 89 (21.6%) cases of spontaneous clearance observed over 560.7 person-years of observation (</w:t>
      </w:r>
      <w:proofErr w:type="spellStart"/>
      <w:r w:rsidRPr="00A716A2">
        <w:rPr>
          <w:rFonts w:ascii="Arial" w:hAnsi="Arial" w:cs="Arial"/>
          <w:sz w:val="24"/>
          <w:szCs w:val="24"/>
        </w:rPr>
        <w:t>pyo</w:t>
      </w:r>
      <w:proofErr w:type="spellEnd"/>
      <w:r w:rsidRPr="00A716A2">
        <w:rPr>
          <w:rFonts w:ascii="Arial" w:hAnsi="Arial" w:cs="Arial"/>
          <w:sz w:val="24"/>
          <w:szCs w:val="24"/>
        </w:rPr>
        <w:t xml:space="preserve">), 39 (31.2%) among women and 50 (17.5%) in men (p&lt;0.01). Overall, spontaneous clearance occurred less frequently among participants who drank alcohol compared to those who did not drink (18.9% v. 28.5%, p=0.03). After adjustment for other covariates, alcohol was significantly associated with lower relative hazards for spontaneous clearance of HCV in women (AHR=0.35; 95% CI: 0.19-0.66; p=0.001) but not in men (AHR=0.63; 95% CI: 0.36-1.09; p=0.10). </w:t>
      </w:r>
    </w:p>
    <w:p w:rsidR="00E964C4" w:rsidRDefault="00E964C4" w:rsidP="00E964C4">
      <w:pPr>
        <w:spacing w:after="0" w:line="240" w:lineRule="auto"/>
        <w:rPr>
          <w:rFonts w:ascii="Arial" w:hAnsi="Arial" w:cs="Arial"/>
          <w:b/>
          <w:sz w:val="24"/>
          <w:szCs w:val="24"/>
        </w:rPr>
      </w:pPr>
    </w:p>
    <w:p w:rsidR="00A716A2" w:rsidRDefault="00A716A2" w:rsidP="00E964C4">
      <w:pPr>
        <w:spacing w:after="0" w:line="240" w:lineRule="auto"/>
        <w:rPr>
          <w:rFonts w:ascii="Arial" w:hAnsi="Arial" w:cs="Arial"/>
          <w:sz w:val="24"/>
          <w:szCs w:val="24"/>
        </w:rPr>
      </w:pPr>
      <w:r w:rsidRPr="00A716A2">
        <w:rPr>
          <w:rFonts w:ascii="Arial" w:hAnsi="Arial" w:cs="Arial"/>
          <w:b/>
          <w:sz w:val="24"/>
          <w:szCs w:val="24"/>
        </w:rPr>
        <w:t>Conclusions:</w:t>
      </w:r>
      <w:r w:rsidRPr="00A716A2">
        <w:rPr>
          <w:rFonts w:ascii="Arial" w:hAnsi="Arial" w:cs="Arial"/>
          <w:sz w:val="24"/>
          <w:szCs w:val="24"/>
        </w:rPr>
        <w:t xml:space="preserve"> Results indicate that abstaining from drinking alcohol may increase the likelihood of spontaneous clearance among women.</w:t>
      </w:r>
    </w:p>
    <w:p w:rsidR="00A716A2" w:rsidRPr="00A716A2" w:rsidRDefault="00A716A2" w:rsidP="00E964C4">
      <w:pPr>
        <w:spacing w:after="0" w:line="240" w:lineRule="auto"/>
        <w:rPr>
          <w:rFonts w:ascii="Arial" w:hAnsi="Arial" w:cs="Arial"/>
          <w:sz w:val="24"/>
          <w:szCs w:val="24"/>
        </w:rPr>
      </w:pPr>
    </w:p>
    <w:p w:rsidR="00A716A2" w:rsidRPr="00A716A2" w:rsidRDefault="00A716A2" w:rsidP="00E964C4">
      <w:pPr>
        <w:spacing w:after="0" w:line="240" w:lineRule="auto"/>
        <w:rPr>
          <w:rFonts w:ascii="Arial" w:hAnsi="Arial" w:cs="Arial"/>
          <w:sz w:val="24"/>
          <w:szCs w:val="24"/>
        </w:rPr>
      </w:pPr>
      <w:r w:rsidRPr="00E964C4">
        <w:rPr>
          <w:rFonts w:ascii="Arial" w:hAnsi="Arial" w:cs="Arial"/>
          <w:b/>
          <w:sz w:val="24"/>
          <w:szCs w:val="24"/>
        </w:rPr>
        <w:t>Acknowledgements</w:t>
      </w:r>
      <w:r>
        <w:rPr>
          <w:rFonts w:ascii="Arial" w:hAnsi="Arial" w:cs="Arial"/>
          <w:sz w:val="24"/>
          <w:szCs w:val="24"/>
        </w:rPr>
        <w:t xml:space="preserve">: The authors </w:t>
      </w:r>
      <w:proofErr w:type="spellStart"/>
      <w:r w:rsidRPr="00A716A2">
        <w:rPr>
          <w:rFonts w:ascii="Arial" w:hAnsi="Arial" w:cs="Arial"/>
          <w:sz w:val="24"/>
          <w:szCs w:val="24"/>
        </w:rPr>
        <w:t>recognise</w:t>
      </w:r>
      <w:proofErr w:type="spellEnd"/>
      <w:r w:rsidRPr="00A716A2">
        <w:rPr>
          <w:rFonts w:ascii="Arial" w:hAnsi="Arial" w:cs="Arial"/>
          <w:sz w:val="24"/>
          <w:szCs w:val="24"/>
        </w:rPr>
        <w:t xml:space="preserve"> the considerable contribution that industry partners make to professional and research activities. We also </w:t>
      </w:r>
      <w:proofErr w:type="spellStart"/>
      <w:r w:rsidRPr="00A716A2">
        <w:rPr>
          <w:rFonts w:ascii="Arial" w:hAnsi="Arial" w:cs="Arial"/>
          <w:sz w:val="24"/>
          <w:szCs w:val="24"/>
        </w:rPr>
        <w:t>recognise</w:t>
      </w:r>
      <w:proofErr w:type="spellEnd"/>
      <w:r w:rsidRPr="00A716A2">
        <w:rPr>
          <w:rFonts w:ascii="Arial" w:hAnsi="Arial" w:cs="Arial"/>
          <w:sz w:val="24"/>
          <w:szCs w:val="24"/>
        </w:rPr>
        <w:t xml:space="preserve"> the need for transparency of disclosure of potential conflicts of interest by acknowledging these relationships in </w:t>
      </w:r>
      <w:r>
        <w:rPr>
          <w:rFonts w:ascii="Arial" w:hAnsi="Arial" w:cs="Arial"/>
          <w:sz w:val="24"/>
          <w:szCs w:val="24"/>
        </w:rPr>
        <w:t>publications and presentations.</w:t>
      </w:r>
      <w:r w:rsidRPr="00A716A2">
        <w:rPr>
          <w:rFonts w:ascii="Arial" w:hAnsi="Arial" w:cs="Arial"/>
          <w:sz w:val="24"/>
          <w:szCs w:val="24"/>
        </w:rPr>
        <w:t> </w:t>
      </w:r>
    </w:p>
    <w:sectPr w:rsidR="00A716A2" w:rsidRPr="00A716A2" w:rsidSect="00E96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2"/>
    <w:rsid w:val="00562C80"/>
    <w:rsid w:val="00826014"/>
    <w:rsid w:val="00A716A2"/>
    <w:rsid w:val="00E9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uij@uw.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FC27F-72C9-4375-A4AB-7C7190E02AAB}"/>
</file>

<file path=customXml/itemProps2.xml><?xml version="1.0" encoding="utf-8"?>
<ds:datastoreItem xmlns:ds="http://schemas.openxmlformats.org/officeDocument/2006/customXml" ds:itemID="{024A5354-83B4-4F21-A1A2-330606BA1E41}"/>
</file>

<file path=customXml/itemProps3.xml><?xml version="1.0" encoding="utf-8"?>
<ds:datastoreItem xmlns:ds="http://schemas.openxmlformats.org/officeDocument/2006/customXml" ds:itemID="{26186E9E-15ED-4C6C-9F04-55E6925C0B41}"/>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Tsui, Judith I</dc:creator>
  <cp:lastModifiedBy>Rini Das</cp:lastModifiedBy>
  <cp:revision>3</cp:revision>
  <dcterms:created xsi:type="dcterms:W3CDTF">2016-04-29T23:08:00Z</dcterms:created>
  <dcterms:modified xsi:type="dcterms:W3CDTF">2016-05-06T05:05:00Z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