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6" w:rsidRPr="00F27B1C" w:rsidRDefault="00F27B1C" w:rsidP="00F27B1C">
      <w:pPr>
        <w:rPr>
          <w:rFonts w:ascii="Arial" w:hAnsi="Arial"/>
          <w:b/>
        </w:rPr>
      </w:pPr>
      <w:r w:rsidRPr="00F27B1C">
        <w:rPr>
          <w:rFonts w:ascii="Arial" w:hAnsi="Arial"/>
          <w:b/>
        </w:rPr>
        <w:t>HIGH RATES OF SUSTAINED VIROLOGICAL RESPONSE IN PEOPLE WHO INJECT DRUGS TREATED WITH SOFOSBUVIR-BASED REGIMENS</w:t>
      </w:r>
    </w:p>
    <w:p w:rsidR="00F97456" w:rsidRPr="00F27B1C" w:rsidRDefault="00F97456" w:rsidP="00F27B1C">
      <w:pPr>
        <w:rPr>
          <w:rFonts w:ascii="Arial" w:hAnsi="Arial"/>
        </w:rPr>
      </w:pPr>
    </w:p>
    <w:p w:rsidR="00F97456" w:rsidRPr="00F27B1C" w:rsidRDefault="00F97456" w:rsidP="00F27B1C">
      <w:pPr>
        <w:rPr>
          <w:rFonts w:ascii="Arial" w:hAnsi="Arial"/>
        </w:rPr>
      </w:pPr>
      <w:r w:rsidRPr="00F27B1C">
        <w:rPr>
          <w:rFonts w:ascii="Arial" w:hAnsi="Arial"/>
          <w:u w:val="single"/>
        </w:rPr>
        <w:t>Alain H. Litwin</w:t>
      </w:r>
      <w:r w:rsidR="006509ED" w:rsidRPr="00F27B1C">
        <w:rPr>
          <w:rFonts w:ascii="Arial" w:hAnsi="Arial"/>
          <w:u w:val="single"/>
          <w:vertAlign w:val="superscript"/>
        </w:rPr>
        <w:t>1,2</w:t>
      </w:r>
      <w:r w:rsidRPr="00F27B1C">
        <w:rPr>
          <w:rFonts w:ascii="Arial" w:hAnsi="Arial"/>
        </w:rPr>
        <w:t xml:space="preserve">, MD, MPH; Kim </w:t>
      </w:r>
      <w:r w:rsidR="00DC3114" w:rsidRPr="00F27B1C">
        <w:rPr>
          <w:rFonts w:ascii="Arial" w:hAnsi="Arial"/>
        </w:rPr>
        <w:t xml:space="preserve">K. </w:t>
      </w:r>
      <w:r w:rsidRPr="00F27B1C">
        <w:rPr>
          <w:rFonts w:ascii="Arial" w:hAnsi="Arial"/>
        </w:rPr>
        <w:t>Yu</w:t>
      </w:r>
      <w:r w:rsidR="00045EAE" w:rsidRPr="00F27B1C">
        <w:rPr>
          <w:rFonts w:ascii="Arial" w:hAnsi="Arial"/>
          <w:vertAlign w:val="superscript"/>
        </w:rPr>
        <w:t>1</w:t>
      </w:r>
      <w:r w:rsidRPr="00F27B1C">
        <w:rPr>
          <w:rFonts w:ascii="Arial" w:hAnsi="Arial"/>
        </w:rPr>
        <w:t>, MPH; Jordan Wong</w:t>
      </w:r>
      <w:r w:rsidR="00045EAE" w:rsidRPr="00F27B1C">
        <w:rPr>
          <w:rFonts w:ascii="Arial" w:hAnsi="Arial"/>
          <w:vertAlign w:val="superscript"/>
        </w:rPr>
        <w:t>2</w:t>
      </w:r>
      <w:r w:rsidRPr="00F27B1C">
        <w:rPr>
          <w:rFonts w:ascii="Arial" w:hAnsi="Arial"/>
        </w:rPr>
        <w:t xml:space="preserve">, RPA; Irene </w:t>
      </w:r>
      <w:r w:rsidR="00DC3114" w:rsidRPr="00F27B1C">
        <w:rPr>
          <w:rFonts w:ascii="Arial" w:hAnsi="Arial"/>
        </w:rPr>
        <w:t xml:space="preserve">J. </w:t>
      </w:r>
      <w:r w:rsidRPr="00F27B1C">
        <w:rPr>
          <w:rFonts w:ascii="Arial" w:hAnsi="Arial"/>
        </w:rPr>
        <w:t>Soloway</w:t>
      </w:r>
      <w:r w:rsidR="00045EAE" w:rsidRPr="00F27B1C">
        <w:rPr>
          <w:rFonts w:ascii="Arial" w:hAnsi="Arial"/>
          <w:vertAlign w:val="superscript"/>
        </w:rPr>
        <w:t>2</w:t>
      </w:r>
      <w:r w:rsidRPr="00F27B1C">
        <w:rPr>
          <w:rFonts w:ascii="Arial" w:hAnsi="Arial"/>
        </w:rPr>
        <w:t xml:space="preserve">, RPA; </w:t>
      </w:r>
      <w:r w:rsidR="00F45257" w:rsidRPr="00F27B1C">
        <w:rPr>
          <w:rFonts w:ascii="Arial" w:hAnsi="Arial"/>
        </w:rPr>
        <w:t>Linda Agyemang</w:t>
      </w:r>
      <w:r w:rsidR="00045EAE" w:rsidRPr="00F27B1C">
        <w:rPr>
          <w:rFonts w:ascii="Arial" w:hAnsi="Arial"/>
          <w:vertAlign w:val="superscript"/>
        </w:rPr>
        <w:t>1</w:t>
      </w:r>
      <w:r w:rsidR="00F45257" w:rsidRPr="00F27B1C">
        <w:rPr>
          <w:rFonts w:ascii="Arial" w:hAnsi="Arial"/>
        </w:rPr>
        <w:t xml:space="preserve">, MPH; </w:t>
      </w:r>
      <w:r w:rsidR="000E1C42" w:rsidRPr="00F27B1C">
        <w:rPr>
          <w:rFonts w:ascii="Arial" w:hAnsi="Arial"/>
        </w:rPr>
        <w:t xml:space="preserve">Brianna </w:t>
      </w:r>
      <w:r w:rsidR="00DC3114" w:rsidRPr="00F27B1C">
        <w:rPr>
          <w:rFonts w:ascii="Arial" w:hAnsi="Arial"/>
        </w:rPr>
        <w:t xml:space="preserve">L. </w:t>
      </w:r>
      <w:r w:rsidR="000E1C42" w:rsidRPr="00F27B1C">
        <w:rPr>
          <w:rFonts w:ascii="Arial" w:hAnsi="Arial"/>
        </w:rPr>
        <w:t>Norton</w:t>
      </w:r>
      <w:r w:rsidR="00045EAE" w:rsidRPr="00F27B1C">
        <w:rPr>
          <w:rFonts w:ascii="Arial" w:hAnsi="Arial"/>
          <w:vertAlign w:val="superscript"/>
        </w:rPr>
        <w:t>1,3</w:t>
      </w:r>
      <w:r w:rsidR="003C0826" w:rsidRPr="00F27B1C">
        <w:rPr>
          <w:rFonts w:ascii="Arial" w:hAnsi="Arial"/>
        </w:rPr>
        <w:t>, DO</w:t>
      </w:r>
      <w:r w:rsidR="000E1C42" w:rsidRPr="00F27B1C">
        <w:rPr>
          <w:rFonts w:ascii="Arial" w:hAnsi="Arial"/>
        </w:rPr>
        <w:t xml:space="preserve">, MPH; </w:t>
      </w:r>
      <w:r w:rsidRPr="00F27B1C">
        <w:rPr>
          <w:rFonts w:ascii="Arial" w:hAnsi="Arial"/>
        </w:rPr>
        <w:t>Moonseong Heo</w:t>
      </w:r>
      <w:r w:rsidR="00045EAE" w:rsidRPr="00F27B1C">
        <w:rPr>
          <w:rFonts w:ascii="Arial" w:hAnsi="Arial"/>
          <w:vertAlign w:val="superscript"/>
        </w:rPr>
        <w:t>4</w:t>
      </w:r>
      <w:r w:rsidRPr="00F27B1C">
        <w:rPr>
          <w:rFonts w:ascii="Arial" w:hAnsi="Arial"/>
        </w:rPr>
        <w:t>, PhD, Julia H. Arnsten</w:t>
      </w:r>
      <w:r w:rsidR="00045EAE" w:rsidRPr="00F27B1C">
        <w:rPr>
          <w:rFonts w:ascii="Arial" w:hAnsi="Arial"/>
          <w:vertAlign w:val="superscript"/>
        </w:rPr>
        <w:t>1,2,4</w:t>
      </w:r>
      <w:r w:rsidRPr="00F27B1C">
        <w:rPr>
          <w:rFonts w:ascii="Arial" w:hAnsi="Arial"/>
        </w:rPr>
        <w:t>, MD, MPH</w:t>
      </w:r>
    </w:p>
    <w:p w:rsidR="00F97456" w:rsidRPr="00F27B1C" w:rsidRDefault="00F97456" w:rsidP="00F27B1C">
      <w:pPr>
        <w:rPr>
          <w:rFonts w:ascii="Arial" w:hAnsi="Arial"/>
        </w:rPr>
      </w:pPr>
    </w:p>
    <w:p w:rsidR="004E2D7E" w:rsidRPr="00F27B1C" w:rsidRDefault="004E2D7E" w:rsidP="00F27B1C">
      <w:pPr>
        <w:rPr>
          <w:rFonts w:ascii="Arial" w:hAnsi="Arial"/>
        </w:rPr>
      </w:pPr>
      <w:r w:rsidRPr="00F27B1C">
        <w:rPr>
          <w:rFonts w:ascii="Arial" w:hAnsi="Arial"/>
          <w:b/>
        </w:rPr>
        <w:t>Background</w:t>
      </w:r>
      <w:r w:rsidRPr="00F27B1C">
        <w:rPr>
          <w:rFonts w:ascii="Arial" w:hAnsi="Arial"/>
        </w:rPr>
        <w:t>: The majority of existing and new cases of HCV</w:t>
      </w:r>
      <w:r w:rsidR="00372F00" w:rsidRPr="00F27B1C">
        <w:rPr>
          <w:rFonts w:ascii="Arial" w:hAnsi="Arial"/>
        </w:rPr>
        <w:t xml:space="preserve"> in the United States</w:t>
      </w:r>
      <w:r w:rsidRPr="00F27B1C">
        <w:rPr>
          <w:rFonts w:ascii="Arial" w:hAnsi="Arial"/>
        </w:rPr>
        <w:t xml:space="preserve"> occur among people who inject drugs (PWID).  Many PWID including those </w:t>
      </w:r>
      <w:r w:rsidR="00F97456" w:rsidRPr="00F27B1C">
        <w:rPr>
          <w:rFonts w:ascii="Arial" w:hAnsi="Arial"/>
        </w:rPr>
        <w:t xml:space="preserve">on </w:t>
      </w:r>
      <w:r w:rsidR="00F45257" w:rsidRPr="00F27B1C">
        <w:rPr>
          <w:rFonts w:ascii="Arial" w:hAnsi="Arial"/>
        </w:rPr>
        <w:t xml:space="preserve">opiate agonist treatment (OAT) </w:t>
      </w:r>
      <w:r w:rsidR="00F97456" w:rsidRPr="00F27B1C">
        <w:rPr>
          <w:rFonts w:ascii="Arial" w:hAnsi="Arial"/>
        </w:rPr>
        <w:t>are deni</w:t>
      </w:r>
      <w:r w:rsidR="00434EB0" w:rsidRPr="00F27B1C">
        <w:rPr>
          <w:rFonts w:ascii="Arial" w:hAnsi="Arial"/>
        </w:rPr>
        <w:t>ed potent</w:t>
      </w:r>
      <w:r w:rsidRPr="00F27B1C">
        <w:rPr>
          <w:rFonts w:ascii="Arial" w:hAnsi="Arial"/>
        </w:rPr>
        <w:t>ial</w:t>
      </w:r>
      <w:bookmarkStart w:id="0" w:name="_GoBack"/>
      <w:bookmarkEnd w:id="0"/>
      <w:r w:rsidRPr="00F27B1C">
        <w:rPr>
          <w:rFonts w:ascii="Arial" w:hAnsi="Arial"/>
        </w:rPr>
        <w:t>ly life-saving</w:t>
      </w:r>
      <w:r w:rsidR="00F45257" w:rsidRPr="00F27B1C">
        <w:rPr>
          <w:rFonts w:ascii="Arial" w:hAnsi="Arial"/>
        </w:rPr>
        <w:t xml:space="preserve"> HCV</w:t>
      </w:r>
      <w:r w:rsidRPr="00F27B1C">
        <w:rPr>
          <w:rFonts w:ascii="Arial" w:hAnsi="Arial"/>
        </w:rPr>
        <w:t xml:space="preserve"> treatment</w:t>
      </w:r>
      <w:r w:rsidR="002021F8" w:rsidRPr="00F27B1C">
        <w:rPr>
          <w:rFonts w:ascii="Arial" w:hAnsi="Arial"/>
        </w:rPr>
        <w:t>.  Treatment of patients with sofosbuvir</w:t>
      </w:r>
      <w:r w:rsidR="004D20E3" w:rsidRPr="00F27B1C">
        <w:rPr>
          <w:rFonts w:ascii="Arial" w:hAnsi="Arial"/>
        </w:rPr>
        <w:t xml:space="preserve"> (SOF) </w:t>
      </w:r>
      <w:r w:rsidR="002021F8" w:rsidRPr="00F27B1C">
        <w:rPr>
          <w:rFonts w:ascii="Arial" w:hAnsi="Arial"/>
        </w:rPr>
        <w:t>-</w:t>
      </w:r>
      <w:r w:rsidR="004D20E3" w:rsidRPr="00F27B1C">
        <w:rPr>
          <w:rFonts w:ascii="Arial" w:hAnsi="Arial"/>
        </w:rPr>
        <w:t xml:space="preserve"> </w:t>
      </w:r>
      <w:r w:rsidR="002021F8" w:rsidRPr="00F27B1C">
        <w:rPr>
          <w:rFonts w:ascii="Arial" w:hAnsi="Arial"/>
        </w:rPr>
        <w:t>based regim</w:t>
      </w:r>
      <w:r w:rsidR="00C34517" w:rsidRPr="00F27B1C">
        <w:rPr>
          <w:rFonts w:ascii="Arial" w:hAnsi="Arial"/>
        </w:rPr>
        <w:t xml:space="preserve">ens </w:t>
      </w:r>
      <w:r w:rsidR="002021F8" w:rsidRPr="00F27B1C">
        <w:rPr>
          <w:rFonts w:ascii="Arial" w:hAnsi="Arial"/>
        </w:rPr>
        <w:t>is a</w:t>
      </w:r>
      <w:r w:rsidR="00372F00" w:rsidRPr="00F27B1C">
        <w:rPr>
          <w:rFonts w:ascii="Arial" w:hAnsi="Arial"/>
        </w:rPr>
        <w:t>s</w:t>
      </w:r>
      <w:r w:rsidR="002021F8" w:rsidRPr="00F27B1C">
        <w:rPr>
          <w:rFonts w:ascii="Arial" w:hAnsi="Arial"/>
        </w:rPr>
        <w:t>sociated with hig</w:t>
      </w:r>
      <w:r w:rsidR="00F97456" w:rsidRPr="00F27B1C">
        <w:rPr>
          <w:rFonts w:ascii="Arial" w:hAnsi="Arial"/>
        </w:rPr>
        <w:t>h</w:t>
      </w:r>
      <w:r w:rsidR="002021F8" w:rsidRPr="00F27B1C">
        <w:rPr>
          <w:rFonts w:ascii="Arial" w:hAnsi="Arial"/>
        </w:rPr>
        <w:t xml:space="preserve"> rates of</w:t>
      </w:r>
      <w:r w:rsidR="004D20E3" w:rsidRPr="00F27B1C">
        <w:rPr>
          <w:rFonts w:ascii="Arial" w:hAnsi="Arial"/>
        </w:rPr>
        <w:t xml:space="preserve"> SVR in genotype 1 – 4 patients </w:t>
      </w:r>
      <w:r w:rsidR="00C34517" w:rsidRPr="00F27B1C">
        <w:rPr>
          <w:rFonts w:ascii="Arial" w:hAnsi="Arial"/>
        </w:rPr>
        <w:t xml:space="preserve">enrolled in registration trials, but these trials excluded </w:t>
      </w:r>
      <w:r w:rsidR="00F45257" w:rsidRPr="00F27B1C">
        <w:rPr>
          <w:rFonts w:ascii="Arial" w:hAnsi="Arial"/>
        </w:rPr>
        <w:t xml:space="preserve">active </w:t>
      </w:r>
      <w:r w:rsidR="00C34517" w:rsidRPr="00F27B1C">
        <w:rPr>
          <w:rFonts w:ascii="Arial" w:hAnsi="Arial"/>
        </w:rPr>
        <w:t>PWID.</w:t>
      </w:r>
    </w:p>
    <w:p w:rsidR="004E2D7E" w:rsidRPr="00F27B1C" w:rsidRDefault="004E2D7E" w:rsidP="00F27B1C">
      <w:pPr>
        <w:rPr>
          <w:rFonts w:ascii="Arial" w:hAnsi="Arial"/>
        </w:rPr>
      </w:pPr>
    </w:p>
    <w:p w:rsidR="004E2D7E" w:rsidRPr="00F27B1C" w:rsidRDefault="004E2D7E" w:rsidP="00F27B1C">
      <w:pPr>
        <w:rPr>
          <w:rFonts w:ascii="Arial" w:hAnsi="Arial"/>
        </w:rPr>
      </w:pPr>
      <w:r w:rsidRPr="00F27B1C">
        <w:rPr>
          <w:rFonts w:ascii="Arial" w:hAnsi="Arial"/>
          <w:b/>
        </w:rPr>
        <w:t>Methods</w:t>
      </w:r>
      <w:r w:rsidRPr="00F27B1C">
        <w:rPr>
          <w:rFonts w:ascii="Arial" w:hAnsi="Arial"/>
        </w:rPr>
        <w:t xml:space="preserve">: RISE is </w:t>
      </w:r>
      <w:r w:rsidR="00845CE5" w:rsidRPr="00F27B1C">
        <w:rPr>
          <w:rFonts w:ascii="Arial" w:hAnsi="Arial"/>
        </w:rPr>
        <w:t xml:space="preserve">a prospective </w:t>
      </w:r>
      <w:r w:rsidRPr="00F27B1C">
        <w:rPr>
          <w:rFonts w:ascii="Arial" w:hAnsi="Arial"/>
        </w:rPr>
        <w:t xml:space="preserve">study </w:t>
      </w:r>
      <w:r w:rsidR="00155995" w:rsidRPr="00F27B1C">
        <w:rPr>
          <w:rFonts w:ascii="Arial" w:hAnsi="Arial"/>
        </w:rPr>
        <w:t xml:space="preserve">that enrolled </w:t>
      </w:r>
      <w:r w:rsidR="00C34517" w:rsidRPr="00F27B1C">
        <w:rPr>
          <w:rFonts w:ascii="Arial" w:hAnsi="Arial"/>
        </w:rPr>
        <w:t>PWID</w:t>
      </w:r>
      <w:r w:rsidRPr="00F27B1C">
        <w:rPr>
          <w:rFonts w:ascii="Arial" w:hAnsi="Arial"/>
        </w:rPr>
        <w:t xml:space="preserve"> with chronic HCV genotype</w:t>
      </w:r>
      <w:r w:rsidR="00544C7E" w:rsidRPr="00F27B1C">
        <w:rPr>
          <w:rFonts w:ascii="Arial" w:hAnsi="Arial"/>
        </w:rPr>
        <w:t>s</w:t>
      </w:r>
      <w:r w:rsidR="00F45257" w:rsidRPr="00F27B1C">
        <w:rPr>
          <w:rFonts w:ascii="Arial" w:hAnsi="Arial"/>
        </w:rPr>
        <w:t xml:space="preserve"> </w:t>
      </w:r>
      <w:r w:rsidR="00045EAE" w:rsidRPr="00F27B1C">
        <w:rPr>
          <w:rFonts w:ascii="Arial" w:hAnsi="Arial"/>
        </w:rPr>
        <w:t xml:space="preserve">(G) </w:t>
      </w:r>
      <w:r w:rsidR="00F45257" w:rsidRPr="00F27B1C">
        <w:rPr>
          <w:rFonts w:ascii="Arial" w:hAnsi="Arial"/>
        </w:rPr>
        <w:t>1 -</w:t>
      </w:r>
      <w:r w:rsidR="000E1C42" w:rsidRPr="00F27B1C">
        <w:rPr>
          <w:rFonts w:ascii="Arial" w:hAnsi="Arial"/>
        </w:rPr>
        <w:t xml:space="preserve"> 4 on </w:t>
      </w:r>
      <w:r w:rsidR="00F45257" w:rsidRPr="00F27B1C">
        <w:rPr>
          <w:rFonts w:ascii="Arial" w:hAnsi="Arial"/>
        </w:rPr>
        <w:t xml:space="preserve">OAT </w:t>
      </w:r>
      <w:r w:rsidR="000E1C42" w:rsidRPr="00F27B1C">
        <w:rPr>
          <w:rFonts w:ascii="Arial" w:hAnsi="Arial"/>
        </w:rPr>
        <w:t>including those actively</w:t>
      </w:r>
      <w:r w:rsidR="00434EB0" w:rsidRPr="00F27B1C">
        <w:rPr>
          <w:rFonts w:ascii="Arial" w:hAnsi="Arial"/>
        </w:rPr>
        <w:t xml:space="preserve"> using drugs</w:t>
      </w:r>
      <w:r w:rsidRPr="00F27B1C">
        <w:rPr>
          <w:rFonts w:ascii="Arial" w:hAnsi="Arial"/>
        </w:rPr>
        <w:t xml:space="preserve">.  </w:t>
      </w:r>
      <w:r w:rsidR="00F97456" w:rsidRPr="00F27B1C">
        <w:rPr>
          <w:rFonts w:ascii="Arial" w:hAnsi="Arial"/>
        </w:rPr>
        <w:t>Patient</w:t>
      </w:r>
      <w:r w:rsidR="00845CE5" w:rsidRPr="00F27B1C">
        <w:rPr>
          <w:rFonts w:ascii="Arial" w:hAnsi="Arial"/>
        </w:rPr>
        <w:t>s</w:t>
      </w:r>
      <w:r w:rsidR="00F97456" w:rsidRPr="00F27B1C">
        <w:rPr>
          <w:rFonts w:ascii="Arial" w:hAnsi="Arial"/>
        </w:rPr>
        <w:t xml:space="preserve"> received sofos</w:t>
      </w:r>
      <w:r w:rsidR="00434EB0" w:rsidRPr="00F27B1C">
        <w:rPr>
          <w:rFonts w:ascii="Arial" w:hAnsi="Arial"/>
        </w:rPr>
        <w:t xml:space="preserve">buvir-based regimens according to AASLD/IDSA </w:t>
      </w:r>
      <w:r w:rsidR="00F97456" w:rsidRPr="00F27B1C">
        <w:rPr>
          <w:rFonts w:ascii="Arial" w:hAnsi="Arial"/>
        </w:rPr>
        <w:t>gu</w:t>
      </w:r>
      <w:r w:rsidR="00045EAE" w:rsidRPr="00F27B1C">
        <w:rPr>
          <w:rFonts w:ascii="Arial" w:hAnsi="Arial"/>
        </w:rPr>
        <w:t>idelines (G1/3/</w:t>
      </w:r>
      <w:r w:rsidR="006E4D56" w:rsidRPr="00F27B1C">
        <w:rPr>
          <w:rFonts w:ascii="Arial" w:hAnsi="Arial"/>
        </w:rPr>
        <w:t>4: SOF/PEG/RBV</w:t>
      </w:r>
      <w:r w:rsidR="00F45257" w:rsidRPr="00F27B1C">
        <w:rPr>
          <w:rFonts w:ascii="Arial" w:hAnsi="Arial"/>
        </w:rPr>
        <w:t xml:space="preserve"> x 12 weeks</w:t>
      </w:r>
      <w:r w:rsidR="006E4D56" w:rsidRPr="00F27B1C">
        <w:rPr>
          <w:rFonts w:ascii="Arial" w:hAnsi="Arial"/>
        </w:rPr>
        <w:t xml:space="preserve"> and </w:t>
      </w:r>
      <w:r w:rsidR="00F97456" w:rsidRPr="00F27B1C">
        <w:rPr>
          <w:rFonts w:ascii="Arial" w:hAnsi="Arial"/>
        </w:rPr>
        <w:t>SOF/RBV</w:t>
      </w:r>
      <w:r w:rsidR="00F45257" w:rsidRPr="00F27B1C">
        <w:rPr>
          <w:rFonts w:ascii="Arial" w:hAnsi="Arial"/>
        </w:rPr>
        <w:t xml:space="preserve"> x 24 weeks; G2</w:t>
      </w:r>
      <w:r w:rsidR="00F97456" w:rsidRPr="00F27B1C">
        <w:rPr>
          <w:rFonts w:ascii="Arial" w:hAnsi="Arial"/>
        </w:rPr>
        <w:t>: SOF/RBV</w:t>
      </w:r>
      <w:r w:rsidR="00F45257" w:rsidRPr="00F27B1C">
        <w:rPr>
          <w:rFonts w:ascii="Arial" w:hAnsi="Arial"/>
        </w:rPr>
        <w:t xml:space="preserve"> x 12 weeks</w:t>
      </w:r>
      <w:r w:rsidR="00045EAE" w:rsidRPr="00F27B1C">
        <w:rPr>
          <w:rFonts w:ascii="Arial" w:hAnsi="Arial"/>
        </w:rPr>
        <w:t xml:space="preserve">). </w:t>
      </w:r>
      <w:r w:rsidR="00F45257" w:rsidRPr="00F27B1C">
        <w:rPr>
          <w:rFonts w:ascii="Arial" w:hAnsi="Arial"/>
        </w:rPr>
        <w:t xml:space="preserve">Rates of </w:t>
      </w:r>
      <w:r w:rsidRPr="00F27B1C">
        <w:rPr>
          <w:rFonts w:ascii="Arial" w:hAnsi="Arial"/>
        </w:rPr>
        <w:t>SVR</w:t>
      </w:r>
      <w:r w:rsidR="00845CE5" w:rsidRPr="00F27B1C">
        <w:rPr>
          <w:rFonts w:ascii="Arial" w:hAnsi="Arial"/>
        </w:rPr>
        <w:t>12</w:t>
      </w:r>
      <w:r w:rsidRPr="00F27B1C">
        <w:rPr>
          <w:rFonts w:ascii="Arial" w:hAnsi="Arial"/>
        </w:rPr>
        <w:t xml:space="preserve"> were measured. </w:t>
      </w:r>
      <w:r w:rsidR="00155995" w:rsidRPr="00F27B1C">
        <w:rPr>
          <w:rFonts w:ascii="Arial" w:hAnsi="Arial"/>
        </w:rPr>
        <w:t xml:space="preserve"> A</w:t>
      </w:r>
      <w:r w:rsidRPr="00F27B1C">
        <w:rPr>
          <w:rFonts w:ascii="Arial" w:hAnsi="Arial"/>
        </w:rPr>
        <w:t xml:space="preserve">dherence was measured via electronic </w:t>
      </w:r>
      <w:r w:rsidR="002550FF" w:rsidRPr="00F27B1C">
        <w:rPr>
          <w:rFonts w:ascii="Arial" w:hAnsi="Arial"/>
        </w:rPr>
        <w:t xml:space="preserve">weekly </w:t>
      </w:r>
      <w:r w:rsidRPr="00F27B1C">
        <w:rPr>
          <w:rFonts w:ascii="Arial" w:hAnsi="Arial"/>
        </w:rPr>
        <w:t xml:space="preserve">blister packs </w:t>
      </w:r>
      <w:r w:rsidR="00F97456" w:rsidRPr="00F27B1C">
        <w:rPr>
          <w:rFonts w:ascii="Arial" w:hAnsi="Arial"/>
        </w:rPr>
        <w:t>and visual anal</w:t>
      </w:r>
      <w:r w:rsidR="004D20E3" w:rsidRPr="00F27B1C">
        <w:rPr>
          <w:rFonts w:ascii="Arial" w:hAnsi="Arial"/>
        </w:rPr>
        <w:t>o</w:t>
      </w:r>
      <w:r w:rsidR="00F97456" w:rsidRPr="00F27B1C">
        <w:rPr>
          <w:rFonts w:ascii="Arial" w:hAnsi="Arial"/>
        </w:rPr>
        <w:t>gue scale</w:t>
      </w:r>
      <w:r w:rsidR="006E4D56" w:rsidRPr="00F27B1C">
        <w:rPr>
          <w:rFonts w:ascii="Arial" w:hAnsi="Arial"/>
        </w:rPr>
        <w:t>s</w:t>
      </w:r>
      <w:r w:rsidR="00DC3114" w:rsidRPr="00F27B1C">
        <w:rPr>
          <w:rFonts w:ascii="Arial" w:hAnsi="Arial"/>
        </w:rPr>
        <w:t xml:space="preserve"> (VAS), and </w:t>
      </w:r>
      <w:r w:rsidRPr="00F27B1C">
        <w:rPr>
          <w:rFonts w:ascii="Arial" w:hAnsi="Arial"/>
        </w:rPr>
        <w:t>drug use was asse</w:t>
      </w:r>
      <w:r w:rsidR="00C34517" w:rsidRPr="00F27B1C">
        <w:rPr>
          <w:rFonts w:ascii="Arial" w:hAnsi="Arial"/>
        </w:rPr>
        <w:t xml:space="preserve">ssed through urine </w:t>
      </w:r>
      <w:r w:rsidR="00F97456" w:rsidRPr="00F27B1C">
        <w:rPr>
          <w:rFonts w:ascii="Arial" w:hAnsi="Arial"/>
        </w:rPr>
        <w:t>screens.</w:t>
      </w:r>
    </w:p>
    <w:p w:rsidR="002021F8" w:rsidRPr="00F27B1C" w:rsidRDefault="002021F8" w:rsidP="00F27B1C">
      <w:pPr>
        <w:rPr>
          <w:rFonts w:ascii="Arial" w:hAnsi="Arial"/>
        </w:rPr>
      </w:pPr>
    </w:p>
    <w:p w:rsidR="004E2D7E" w:rsidRPr="00F27B1C" w:rsidRDefault="004E2D7E" w:rsidP="00F27B1C">
      <w:pPr>
        <w:rPr>
          <w:rFonts w:ascii="Arial" w:hAnsi="Arial"/>
        </w:rPr>
      </w:pPr>
      <w:r w:rsidRPr="00F27B1C">
        <w:rPr>
          <w:rFonts w:ascii="Arial" w:hAnsi="Arial"/>
          <w:b/>
        </w:rPr>
        <w:t>Results</w:t>
      </w:r>
      <w:r w:rsidRPr="00F27B1C">
        <w:rPr>
          <w:rFonts w:ascii="Arial" w:hAnsi="Arial"/>
        </w:rPr>
        <w:t xml:space="preserve">: </w:t>
      </w:r>
      <w:r w:rsidR="006E4D56" w:rsidRPr="00F27B1C">
        <w:rPr>
          <w:rFonts w:ascii="Arial" w:hAnsi="Arial"/>
        </w:rPr>
        <w:t xml:space="preserve">Patient characteristics </w:t>
      </w:r>
      <w:r w:rsidR="00434EB0" w:rsidRPr="00F27B1C">
        <w:rPr>
          <w:rFonts w:ascii="Arial" w:hAnsi="Arial"/>
        </w:rPr>
        <w:t>(n=61) include:</w:t>
      </w:r>
      <w:r w:rsidR="00872F51" w:rsidRPr="00F27B1C">
        <w:rPr>
          <w:rFonts w:ascii="Arial" w:hAnsi="Arial"/>
        </w:rPr>
        <w:t xml:space="preserve"> </w:t>
      </w:r>
      <w:r w:rsidR="00F97456" w:rsidRPr="00F27B1C">
        <w:rPr>
          <w:rFonts w:ascii="Arial" w:hAnsi="Arial"/>
        </w:rPr>
        <w:t>mean age</w:t>
      </w:r>
      <w:r w:rsidR="00C34517" w:rsidRPr="00F27B1C">
        <w:rPr>
          <w:rFonts w:ascii="Arial" w:hAnsi="Arial"/>
        </w:rPr>
        <w:t xml:space="preserve"> 52</w:t>
      </w:r>
      <w:r w:rsidR="00F97456" w:rsidRPr="00F27B1C">
        <w:rPr>
          <w:rFonts w:ascii="Arial" w:hAnsi="Arial"/>
        </w:rPr>
        <w:t>; male, 61%; Latino, 59%; African-American, 21</w:t>
      </w:r>
      <w:r w:rsidR="00872F51" w:rsidRPr="00F27B1C">
        <w:rPr>
          <w:rFonts w:ascii="Arial" w:hAnsi="Arial"/>
        </w:rPr>
        <w:t xml:space="preserve">%; </w:t>
      </w:r>
      <w:r w:rsidR="00F45257" w:rsidRPr="00F27B1C">
        <w:rPr>
          <w:rFonts w:ascii="Arial" w:hAnsi="Arial"/>
        </w:rPr>
        <w:t xml:space="preserve">cirrhotic, 23%; HIV-infected, 15%; </w:t>
      </w:r>
      <w:r w:rsidR="00872F51" w:rsidRPr="00F27B1C">
        <w:rPr>
          <w:rFonts w:ascii="Arial" w:hAnsi="Arial"/>
        </w:rPr>
        <w:t>G1</w:t>
      </w:r>
      <w:r w:rsidR="00BC1F2E" w:rsidRPr="00F27B1C">
        <w:rPr>
          <w:rFonts w:ascii="Arial" w:hAnsi="Arial"/>
        </w:rPr>
        <w:t xml:space="preserve"> (n=23)</w:t>
      </w:r>
      <w:r w:rsidR="00872F51" w:rsidRPr="00F27B1C">
        <w:rPr>
          <w:rFonts w:ascii="Arial" w:hAnsi="Arial"/>
        </w:rPr>
        <w:t>; G2</w:t>
      </w:r>
      <w:r w:rsidR="00BC1F2E" w:rsidRPr="00F27B1C">
        <w:rPr>
          <w:rFonts w:ascii="Arial" w:hAnsi="Arial"/>
        </w:rPr>
        <w:t xml:space="preserve"> (n=16)</w:t>
      </w:r>
      <w:r w:rsidR="00872F51" w:rsidRPr="00F27B1C">
        <w:rPr>
          <w:rFonts w:ascii="Arial" w:hAnsi="Arial"/>
        </w:rPr>
        <w:t>; G3</w:t>
      </w:r>
      <w:r w:rsidR="00BC1F2E" w:rsidRPr="00F27B1C">
        <w:rPr>
          <w:rFonts w:ascii="Arial" w:hAnsi="Arial"/>
        </w:rPr>
        <w:t xml:space="preserve"> (n=21)</w:t>
      </w:r>
      <w:r w:rsidR="00872F51" w:rsidRPr="00F27B1C">
        <w:rPr>
          <w:rFonts w:ascii="Arial" w:hAnsi="Arial"/>
        </w:rPr>
        <w:t xml:space="preserve">; </w:t>
      </w:r>
      <w:r w:rsidR="00F45257" w:rsidRPr="00F27B1C">
        <w:rPr>
          <w:rFonts w:ascii="Arial" w:hAnsi="Arial"/>
        </w:rPr>
        <w:t xml:space="preserve">and </w:t>
      </w:r>
      <w:r w:rsidR="00872F51" w:rsidRPr="00F27B1C">
        <w:rPr>
          <w:rFonts w:ascii="Arial" w:hAnsi="Arial"/>
        </w:rPr>
        <w:t>G4</w:t>
      </w:r>
      <w:r w:rsidR="00BC1F2E" w:rsidRPr="00F27B1C">
        <w:rPr>
          <w:rFonts w:ascii="Arial" w:hAnsi="Arial"/>
        </w:rPr>
        <w:t xml:space="preserve"> (n=1)</w:t>
      </w:r>
      <w:r w:rsidR="00F45257" w:rsidRPr="00F27B1C">
        <w:rPr>
          <w:rFonts w:ascii="Arial" w:hAnsi="Arial"/>
        </w:rPr>
        <w:t xml:space="preserve">. </w:t>
      </w:r>
      <w:r w:rsidR="00872F51" w:rsidRPr="00F27B1C">
        <w:rPr>
          <w:rFonts w:ascii="Arial" w:hAnsi="Arial"/>
        </w:rPr>
        <w:t>SVR</w:t>
      </w:r>
      <w:r w:rsidRPr="00F27B1C">
        <w:rPr>
          <w:rFonts w:ascii="Arial" w:hAnsi="Arial"/>
        </w:rPr>
        <w:t>12</w:t>
      </w:r>
      <w:r w:rsidR="00872F51" w:rsidRPr="00F27B1C">
        <w:rPr>
          <w:rFonts w:ascii="Arial" w:hAnsi="Arial"/>
        </w:rPr>
        <w:t xml:space="preserve"> </w:t>
      </w:r>
      <w:r w:rsidRPr="00F27B1C">
        <w:rPr>
          <w:rFonts w:ascii="Arial" w:hAnsi="Arial"/>
        </w:rPr>
        <w:t xml:space="preserve">results </w:t>
      </w:r>
      <w:r w:rsidR="002021F8" w:rsidRPr="00F27B1C">
        <w:rPr>
          <w:rFonts w:ascii="Arial" w:hAnsi="Arial"/>
        </w:rPr>
        <w:t xml:space="preserve">were </w:t>
      </w:r>
      <w:r w:rsidR="00BC1F2E" w:rsidRPr="00F27B1C">
        <w:rPr>
          <w:rFonts w:ascii="Arial" w:hAnsi="Arial"/>
        </w:rPr>
        <w:t>availabl</w:t>
      </w:r>
      <w:r w:rsidR="00DC3114" w:rsidRPr="00F27B1C">
        <w:rPr>
          <w:rFonts w:ascii="Arial" w:hAnsi="Arial"/>
        </w:rPr>
        <w:t>e for 51</w:t>
      </w:r>
      <w:r w:rsidRPr="00F27B1C">
        <w:rPr>
          <w:rFonts w:ascii="Arial" w:hAnsi="Arial"/>
        </w:rPr>
        <w:t xml:space="preserve"> patients: </w:t>
      </w:r>
      <w:r w:rsidR="00872F51" w:rsidRPr="00F27B1C">
        <w:rPr>
          <w:rFonts w:ascii="Arial" w:hAnsi="Arial"/>
        </w:rPr>
        <w:t>G1</w:t>
      </w:r>
      <w:r w:rsidR="00F45257" w:rsidRPr="00F27B1C">
        <w:rPr>
          <w:rFonts w:ascii="Arial" w:hAnsi="Arial"/>
        </w:rPr>
        <w:t xml:space="preserve"> - SOF/PEG/RBV (n=7; SVR=100%), G1 - SOF/RBV (n=16; SVR=75%)</w:t>
      </w:r>
      <w:r w:rsidR="00872F51" w:rsidRPr="00F27B1C">
        <w:rPr>
          <w:rFonts w:ascii="Arial" w:hAnsi="Arial"/>
        </w:rPr>
        <w:t>, G2 (</w:t>
      </w:r>
      <w:r w:rsidR="00BC1F2E" w:rsidRPr="00F27B1C">
        <w:rPr>
          <w:rFonts w:ascii="Arial" w:hAnsi="Arial"/>
        </w:rPr>
        <w:t>n=14</w:t>
      </w:r>
      <w:r w:rsidR="00F45257" w:rsidRPr="00F27B1C">
        <w:rPr>
          <w:rFonts w:ascii="Arial" w:hAnsi="Arial"/>
        </w:rPr>
        <w:t xml:space="preserve">; </w:t>
      </w:r>
      <w:r w:rsidR="00BC1F2E" w:rsidRPr="00F27B1C">
        <w:rPr>
          <w:rFonts w:ascii="Arial" w:hAnsi="Arial"/>
        </w:rPr>
        <w:t>SVR=</w:t>
      </w:r>
      <w:r w:rsidR="00872F51" w:rsidRPr="00F27B1C">
        <w:rPr>
          <w:rFonts w:ascii="Arial" w:hAnsi="Arial"/>
        </w:rPr>
        <w:t>7</w:t>
      </w:r>
      <w:r w:rsidR="00BC1F2E" w:rsidRPr="00F27B1C">
        <w:rPr>
          <w:rFonts w:ascii="Arial" w:hAnsi="Arial"/>
        </w:rPr>
        <w:t xml:space="preserve">9%), </w:t>
      </w:r>
      <w:r w:rsidR="00F45257" w:rsidRPr="00F27B1C">
        <w:rPr>
          <w:rFonts w:ascii="Arial" w:hAnsi="Arial"/>
        </w:rPr>
        <w:t>G3 (n=</w:t>
      </w:r>
      <w:r w:rsidR="00BC1F2E" w:rsidRPr="00F27B1C">
        <w:rPr>
          <w:rFonts w:ascii="Arial" w:hAnsi="Arial"/>
        </w:rPr>
        <w:t>13; SVR=</w:t>
      </w:r>
      <w:r w:rsidR="00F45257" w:rsidRPr="00F27B1C">
        <w:rPr>
          <w:rFonts w:ascii="Arial" w:hAnsi="Arial"/>
        </w:rPr>
        <w:t>92%)</w:t>
      </w:r>
      <w:r w:rsidR="00DC3114" w:rsidRPr="00F27B1C">
        <w:rPr>
          <w:rFonts w:ascii="Arial" w:hAnsi="Arial"/>
        </w:rPr>
        <w:t>, G4 – SOF/RBV (n=1; SVR=0%)</w:t>
      </w:r>
      <w:r w:rsidR="00BC1F2E" w:rsidRPr="00F27B1C">
        <w:rPr>
          <w:rFonts w:ascii="Arial" w:hAnsi="Arial"/>
        </w:rPr>
        <w:t xml:space="preserve">. </w:t>
      </w:r>
      <w:r w:rsidR="00DC3114" w:rsidRPr="00F27B1C">
        <w:rPr>
          <w:rFonts w:ascii="Arial" w:hAnsi="Arial"/>
        </w:rPr>
        <w:t xml:space="preserve">Ten remain </w:t>
      </w:r>
      <w:r w:rsidR="00F45257" w:rsidRPr="00F27B1C">
        <w:rPr>
          <w:rFonts w:ascii="Arial" w:hAnsi="Arial"/>
        </w:rPr>
        <w:t xml:space="preserve">on or recently completed treatment. </w:t>
      </w:r>
      <w:r w:rsidR="00F97456" w:rsidRPr="00F27B1C">
        <w:rPr>
          <w:rFonts w:ascii="Arial" w:hAnsi="Arial"/>
        </w:rPr>
        <w:t>There was no change in proportion of patients who used illicit drugs 6 mon</w:t>
      </w:r>
      <w:r w:rsidR="00C34517" w:rsidRPr="00F27B1C">
        <w:rPr>
          <w:rFonts w:ascii="Arial" w:hAnsi="Arial"/>
        </w:rPr>
        <w:t>ths prior to treatment versus</w:t>
      </w:r>
      <w:r w:rsidR="00434EB0" w:rsidRPr="00F27B1C">
        <w:rPr>
          <w:rFonts w:ascii="Arial" w:hAnsi="Arial"/>
        </w:rPr>
        <w:t xml:space="preserve"> </w:t>
      </w:r>
      <w:r w:rsidR="00C34517" w:rsidRPr="00F27B1C">
        <w:rPr>
          <w:rFonts w:ascii="Arial" w:hAnsi="Arial"/>
        </w:rPr>
        <w:t xml:space="preserve">during </w:t>
      </w:r>
      <w:r w:rsidR="00F97456" w:rsidRPr="00F27B1C">
        <w:rPr>
          <w:rFonts w:ascii="Arial" w:hAnsi="Arial"/>
        </w:rPr>
        <w:t xml:space="preserve">treatment: any drug (63% v. 63%), other opiates (49% v. 39%), cocaine (23% v. 24%), and benzodiazepines (30% v. 24%).  </w:t>
      </w:r>
      <w:r w:rsidR="006E4D56" w:rsidRPr="00F27B1C">
        <w:rPr>
          <w:rFonts w:ascii="Arial" w:hAnsi="Arial"/>
        </w:rPr>
        <w:t>M</w:t>
      </w:r>
      <w:r w:rsidRPr="00F27B1C">
        <w:rPr>
          <w:rFonts w:ascii="Arial" w:hAnsi="Arial"/>
        </w:rPr>
        <w:t xml:space="preserve">ean adherence </w:t>
      </w:r>
      <w:r w:rsidR="00045EAE" w:rsidRPr="00F27B1C">
        <w:rPr>
          <w:rFonts w:ascii="Arial" w:hAnsi="Arial"/>
        </w:rPr>
        <w:t>by</w:t>
      </w:r>
      <w:r w:rsidR="00434EB0" w:rsidRPr="00F27B1C">
        <w:rPr>
          <w:rFonts w:ascii="Arial" w:hAnsi="Arial"/>
        </w:rPr>
        <w:t xml:space="preserve"> monitors </w:t>
      </w:r>
      <w:r w:rsidR="00F45257" w:rsidRPr="00F27B1C">
        <w:rPr>
          <w:rFonts w:ascii="Arial" w:hAnsi="Arial"/>
        </w:rPr>
        <w:t xml:space="preserve">was </w:t>
      </w:r>
      <w:r w:rsidR="00045EAE" w:rsidRPr="00F27B1C">
        <w:rPr>
          <w:rFonts w:ascii="Arial" w:hAnsi="Arial"/>
        </w:rPr>
        <w:t>74% (daily time</w:t>
      </w:r>
      <w:r w:rsidR="002550FF" w:rsidRPr="00F27B1C">
        <w:rPr>
          <w:rFonts w:ascii="Arial" w:hAnsi="Arial"/>
        </w:rPr>
        <w:t xml:space="preserve"> </w:t>
      </w:r>
      <w:r w:rsidR="00045EAE" w:rsidRPr="00F27B1C">
        <w:rPr>
          <w:rFonts w:ascii="Arial" w:hAnsi="Arial"/>
        </w:rPr>
        <w:t>frame) and 88% (weekly time</w:t>
      </w:r>
      <w:r w:rsidR="002550FF" w:rsidRPr="00F27B1C">
        <w:rPr>
          <w:rFonts w:ascii="Arial" w:hAnsi="Arial"/>
        </w:rPr>
        <w:t xml:space="preserve"> </w:t>
      </w:r>
      <w:r w:rsidR="00045EAE" w:rsidRPr="00F27B1C">
        <w:rPr>
          <w:rFonts w:ascii="Arial" w:hAnsi="Arial"/>
        </w:rPr>
        <w:t xml:space="preserve">frame); mean adherence </w:t>
      </w:r>
      <w:r w:rsidR="00845CE5" w:rsidRPr="00F27B1C">
        <w:rPr>
          <w:rFonts w:ascii="Arial" w:hAnsi="Arial"/>
        </w:rPr>
        <w:t>by VAS was</w:t>
      </w:r>
      <w:r w:rsidR="00F45257" w:rsidRPr="00F27B1C">
        <w:rPr>
          <w:rFonts w:ascii="Arial" w:hAnsi="Arial"/>
        </w:rPr>
        <w:t xml:space="preserve"> 95%; </w:t>
      </w:r>
      <w:r w:rsidR="00845CE5" w:rsidRPr="00F27B1C">
        <w:rPr>
          <w:rFonts w:ascii="Arial" w:hAnsi="Arial"/>
        </w:rPr>
        <w:t xml:space="preserve">2 </w:t>
      </w:r>
      <w:r w:rsidRPr="00F27B1C">
        <w:rPr>
          <w:rFonts w:ascii="Arial" w:hAnsi="Arial"/>
        </w:rPr>
        <w:t>patient</w:t>
      </w:r>
      <w:r w:rsidR="00F45257" w:rsidRPr="00F27B1C">
        <w:rPr>
          <w:rFonts w:ascii="Arial" w:hAnsi="Arial"/>
        </w:rPr>
        <w:t>s discontinue</w:t>
      </w:r>
      <w:r w:rsidR="00DC3114" w:rsidRPr="00F27B1C">
        <w:rPr>
          <w:rFonts w:ascii="Arial" w:hAnsi="Arial"/>
        </w:rPr>
        <w:t>d treatment.</w:t>
      </w:r>
    </w:p>
    <w:p w:rsidR="004E2D7E" w:rsidRPr="00F27B1C" w:rsidRDefault="004E2D7E" w:rsidP="00F27B1C">
      <w:pPr>
        <w:rPr>
          <w:rFonts w:ascii="Arial" w:hAnsi="Arial"/>
        </w:rPr>
      </w:pPr>
    </w:p>
    <w:p w:rsidR="004E2D7E" w:rsidRPr="00F27B1C" w:rsidRDefault="00F97456" w:rsidP="00F27B1C">
      <w:pPr>
        <w:rPr>
          <w:rFonts w:ascii="Arial" w:hAnsi="Arial"/>
        </w:rPr>
      </w:pPr>
      <w:r w:rsidRPr="00F27B1C">
        <w:rPr>
          <w:rFonts w:ascii="Arial" w:hAnsi="Arial"/>
          <w:b/>
        </w:rPr>
        <w:t>Conclusion</w:t>
      </w:r>
      <w:r w:rsidRPr="00F27B1C">
        <w:rPr>
          <w:rFonts w:ascii="Arial" w:hAnsi="Arial"/>
        </w:rPr>
        <w:t>: Thi</w:t>
      </w:r>
      <w:r w:rsidR="004E2D7E" w:rsidRPr="00F27B1C">
        <w:rPr>
          <w:rFonts w:ascii="Arial" w:hAnsi="Arial"/>
        </w:rPr>
        <w:t xml:space="preserve">s study demonstrates that a high proportion </w:t>
      </w:r>
      <w:r w:rsidR="00C34517" w:rsidRPr="00F27B1C">
        <w:rPr>
          <w:rFonts w:ascii="Arial" w:hAnsi="Arial"/>
        </w:rPr>
        <w:t xml:space="preserve">of PWID completed therapy </w:t>
      </w:r>
      <w:r w:rsidR="004E2D7E" w:rsidRPr="00F27B1C">
        <w:rPr>
          <w:rFonts w:ascii="Arial" w:hAnsi="Arial"/>
        </w:rPr>
        <w:t>with high rates of SVR despite</w:t>
      </w:r>
      <w:r w:rsidR="000E1C42" w:rsidRPr="00F27B1C">
        <w:rPr>
          <w:rFonts w:ascii="Arial" w:hAnsi="Arial"/>
        </w:rPr>
        <w:t xml:space="preserve"> significant rates of </w:t>
      </w:r>
      <w:r w:rsidR="004E2D7E" w:rsidRPr="00F27B1C">
        <w:rPr>
          <w:rFonts w:ascii="Arial" w:hAnsi="Arial"/>
        </w:rPr>
        <w:t>dr</w:t>
      </w:r>
      <w:r w:rsidR="002021F8" w:rsidRPr="00F27B1C">
        <w:rPr>
          <w:rFonts w:ascii="Arial" w:hAnsi="Arial"/>
        </w:rPr>
        <w:t>ug use</w:t>
      </w:r>
      <w:r w:rsidR="00F45257" w:rsidRPr="00F27B1C">
        <w:rPr>
          <w:rFonts w:ascii="Arial" w:hAnsi="Arial"/>
        </w:rPr>
        <w:t xml:space="preserve"> and marginal adherence rates</w:t>
      </w:r>
      <w:r w:rsidR="002021F8" w:rsidRPr="00F27B1C">
        <w:rPr>
          <w:rFonts w:ascii="Arial" w:hAnsi="Arial"/>
        </w:rPr>
        <w:t>.  This data demonstrates</w:t>
      </w:r>
      <w:r w:rsidR="004E2D7E" w:rsidRPr="00F27B1C">
        <w:rPr>
          <w:rFonts w:ascii="Arial" w:hAnsi="Arial"/>
        </w:rPr>
        <w:t xml:space="preserve"> support for</w:t>
      </w:r>
      <w:r w:rsidR="00F45257" w:rsidRPr="00F27B1C">
        <w:rPr>
          <w:rFonts w:ascii="Arial" w:hAnsi="Arial"/>
        </w:rPr>
        <w:t xml:space="preserve"> the </w:t>
      </w:r>
      <w:r w:rsidR="004E2D7E" w:rsidRPr="00F27B1C">
        <w:rPr>
          <w:rFonts w:ascii="Arial" w:hAnsi="Arial"/>
        </w:rPr>
        <w:t xml:space="preserve">treatment </w:t>
      </w:r>
      <w:r w:rsidR="002550FF" w:rsidRPr="00F27B1C">
        <w:rPr>
          <w:rFonts w:ascii="Arial" w:hAnsi="Arial"/>
        </w:rPr>
        <w:t>of PWID.</w:t>
      </w:r>
    </w:p>
    <w:p w:rsidR="006E4D56" w:rsidRPr="00F27B1C" w:rsidRDefault="006E4D56" w:rsidP="00F27B1C">
      <w:pPr>
        <w:rPr>
          <w:rFonts w:ascii="Arial" w:hAnsi="Arial"/>
        </w:rPr>
      </w:pPr>
    </w:p>
    <w:p w:rsidR="00372F00" w:rsidRPr="00F27B1C" w:rsidRDefault="006E4D56" w:rsidP="00F27B1C">
      <w:pPr>
        <w:rPr>
          <w:rFonts w:ascii="Arial" w:hAnsi="Arial"/>
        </w:rPr>
      </w:pPr>
      <w:r w:rsidRPr="00F27B1C">
        <w:rPr>
          <w:rFonts w:ascii="Arial" w:hAnsi="Arial"/>
        </w:rPr>
        <w:t>This study was supported by Gilead Scien</w:t>
      </w:r>
      <w:r w:rsidR="00544C7E" w:rsidRPr="00F27B1C">
        <w:rPr>
          <w:rFonts w:ascii="Arial" w:hAnsi="Arial"/>
        </w:rPr>
        <w:t>ces and NIDA R01 DA034086</w:t>
      </w:r>
    </w:p>
    <w:p w:rsidR="00045EAE" w:rsidRPr="00F27B1C" w:rsidRDefault="00045EAE" w:rsidP="00F27B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27B1C">
        <w:rPr>
          <w:rFonts w:ascii="Arial" w:hAnsi="Arial"/>
        </w:rPr>
        <w:t>Albert Einstein College of Medicine and Montefiore Medical Center, Department of Medicine and Division of General Internal Medicine</w:t>
      </w:r>
    </w:p>
    <w:p w:rsidR="003037AC" w:rsidRPr="00F27B1C" w:rsidRDefault="00045EAE" w:rsidP="00F27B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27B1C">
        <w:rPr>
          <w:rFonts w:ascii="Arial" w:hAnsi="Arial"/>
        </w:rPr>
        <w:t>Montefiore Medical Center, Department of Psychiatry and Behavioral Sciences and Division of Substance Abuse</w:t>
      </w:r>
    </w:p>
    <w:p w:rsidR="00045EAE" w:rsidRPr="00F27B1C" w:rsidRDefault="00045EAE" w:rsidP="00F27B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27B1C">
        <w:rPr>
          <w:rFonts w:ascii="Arial" w:hAnsi="Arial"/>
        </w:rPr>
        <w:t>Albert Einstein College of Medicine and Montefiore Medical Center, Department of Medicine and</w:t>
      </w:r>
      <w:r w:rsidR="00372F00" w:rsidRPr="00F27B1C">
        <w:rPr>
          <w:rFonts w:ascii="Arial" w:hAnsi="Arial"/>
        </w:rPr>
        <w:t xml:space="preserve"> Division of Infectious Diseases</w:t>
      </w:r>
    </w:p>
    <w:p w:rsidR="00045EAE" w:rsidRPr="00F27B1C" w:rsidRDefault="00045EAE" w:rsidP="00F27B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27B1C">
        <w:rPr>
          <w:rFonts w:ascii="Arial" w:hAnsi="Arial"/>
        </w:rPr>
        <w:t>Albert Einstein College of Medicine, Department of Epidemiology and Population Health</w:t>
      </w:r>
    </w:p>
    <w:sectPr w:rsidR="00045EAE" w:rsidRPr="00F27B1C" w:rsidSect="00F27B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00" w:rsidRDefault="00372F00" w:rsidP="00372F00">
      <w:r>
        <w:separator/>
      </w:r>
    </w:p>
  </w:endnote>
  <w:endnote w:type="continuationSeparator" w:id="0">
    <w:p w:rsidR="00372F00" w:rsidRDefault="00372F00" w:rsidP="0037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00" w:rsidRDefault="00372F00" w:rsidP="00372F00">
      <w:r>
        <w:separator/>
      </w:r>
    </w:p>
  </w:footnote>
  <w:footnote w:type="continuationSeparator" w:id="0">
    <w:p w:rsidR="00372F00" w:rsidRDefault="00372F00" w:rsidP="0037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A86F1"/>
    <w:multiLevelType w:val="hybridMultilevel"/>
    <w:tmpl w:val="493162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463915"/>
    <w:multiLevelType w:val="hybridMultilevel"/>
    <w:tmpl w:val="084A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AC"/>
    <w:rsid w:val="00045EAE"/>
    <w:rsid w:val="000E1C42"/>
    <w:rsid w:val="00155995"/>
    <w:rsid w:val="002021F8"/>
    <w:rsid w:val="002550FF"/>
    <w:rsid w:val="003037AC"/>
    <w:rsid w:val="00372F00"/>
    <w:rsid w:val="003C0826"/>
    <w:rsid w:val="00426B56"/>
    <w:rsid w:val="00434EB0"/>
    <w:rsid w:val="004D20E3"/>
    <w:rsid w:val="004E2D7E"/>
    <w:rsid w:val="00544C7E"/>
    <w:rsid w:val="005D06D1"/>
    <w:rsid w:val="005E5672"/>
    <w:rsid w:val="006509ED"/>
    <w:rsid w:val="0067533D"/>
    <w:rsid w:val="006E4D56"/>
    <w:rsid w:val="00845CE5"/>
    <w:rsid w:val="00872F51"/>
    <w:rsid w:val="00992FAC"/>
    <w:rsid w:val="0099693E"/>
    <w:rsid w:val="009B0695"/>
    <w:rsid w:val="00BC1F2E"/>
    <w:rsid w:val="00BD28FB"/>
    <w:rsid w:val="00C34517"/>
    <w:rsid w:val="00CC268B"/>
    <w:rsid w:val="00DC3114"/>
    <w:rsid w:val="00EE6664"/>
    <w:rsid w:val="00F27B1C"/>
    <w:rsid w:val="00F45257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B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EAE"/>
    <w:pPr>
      <w:ind w:left="720"/>
      <w:contextualSpacing/>
    </w:pPr>
  </w:style>
  <w:style w:type="paragraph" w:styleId="Header">
    <w:name w:val="header"/>
    <w:basedOn w:val="Normal"/>
    <w:link w:val="HeaderChar"/>
    <w:rsid w:val="00372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2F00"/>
    <w:rPr>
      <w:sz w:val="24"/>
      <w:szCs w:val="24"/>
    </w:rPr>
  </w:style>
  <w:style w:type="paragraph" w:styleId="Footer">
    <w:name w:val="footer"/>
    <w:basedOn w:val="Normal"/>
    <w:link w:val="FooterChar"/>
    <w:rsid w:val="00372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B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EAE"/>
    <w:pPr>
      <w:ind w:left="720"/>
      <w:contextualSpacing/>
    </w:pPr>
  </w:style>
  <w:style w:type="paragraph" w:styleId="Header">
    <w:name w:val="header"/>
    <w:basedOn w:val="Normal"/>
    <w:link w:val="HeaderChar"/>
    <w:rsid w:val="00372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2F00"/>
    <w:rPr>
      <w:sz w:val="24"/>
      <w:szCs w:val="24"/>
    </w:rPr>
  </w:style>
  <w:style w:type="paragraph" w:styleId="Footer">
    <w:name w:val="footer"/>
    <w:basedOn w:val="Normal"/>
    <w:link w:val="FooterChar"/>
    <w:rsid w:val="00372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F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alitwin</dc:creator>
  <cp:keywords/>
  <dc:description/>
  <cp:lastModifiedBy>Rini Das</cp:lastModifiedBy>
  <cp:revision>3</cp:revision>
  <cp:lastPrinted>2015-06-18T23:01:00Z</cp:lastPrinted>
  <dcterms:created xsi:type="dcterms:W3CDTF">2015-06-20T02:00:00Z</dcterms:created>
  <dcterms:modified xsi:type="dcterms:W3CDTF">2015-06-23T01:25:00Z</dcterms:modified>
</cp:coreProperties>
</file>