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A54E" w14:textId="671B494E" w:rsidR="00752AD9" w:rsidRPr="002B0FEF" w:rsidRDefault="002B0FEF" w:rsidP="002B0FEF">
      <w:pPr>
        <w:spacing w:after="0"/>
        <w:rPr>
          <w:rFonts w:ascii="Arial" w:hAnsi="Arial" w:cs="Arial"/>
          <w:b/>
          <w:sz w:val="24"/>
          <w:szCs w:val="24"/>
        </w:rPr>
      </w:pPr>
      <w:r w:rsidRPr="002B0FEF">
        <w:rPr>
          <w:rFonts w:ascii="Arial" w:hAnsi="Arial" w:cs="Arial"/>
          <w:b/>
          <w:sz w:val="24"/>
          <w:szCs w:val="24"/>
        </w:rPr>
        <w:t>PEER SUPPORT FOR PEOPLE LIVING WITH HEPATITIS C IN DRUG AND ALCOHOL SETTINGS INCREASES HEP C ASSESSMENT AND KNOWLEDGE</w:t>
      </w:r>
    </w:p>
    <w:p w14:paraId="1CD81F49" w14:textId="77777777" w:rsidR="002B0FEF" w:rsidRDefault="002B0FEF" w:rsidP="002B0FEF">
      <w:pPr>
        <w:spacing w:after="0"/>
        <w:rPr>
          <w:rFonts w:ascii="Arial" w:hAnsi="Arial" w:cs="Arial"/>
          <w:sz w:val="24"/>
          <w:szCs w:val="24"/>
          <w:u w:val="single"/>
        </w:rPr>
      </w:pPr>
    </w:p>
    <w:p w14:paraId="73447208" w14:textId="01A82BA3" w:rsidR="008E0F02" w:rsidRPr="003E2267" w:rsidRDefault="008E0F02" w:rsidP="002B0FEF">
      <w:pPr>
        <w:spacing w:after="0"/>
        <w:rPr>
          <w:rFonts w:ascii="Arial" w:hAnsi="Arial" w:cs="Arial"/>
          <w:sz w:val="24"/>
          <w:szCs w:val="24"/>
        </w:rPr>
      </w:pPr>
      <w:r w:rsidRPr="003E2267">
        <w:rPr>
          <w:rFonts w:ascii="Arial" w:hAnsi="Arial" w:cs="Arial"/>
          <w:sz w:val="24"/>
          <w:szCs w:val="24"/>
          <w:u w:val="single"/>
        </w:rPr>
        <w:t>Harrod ME</w:t>
      </w:r>
      <w:r w:rsidR="003E2267">
        <w:rPr>
          <w:rFonts w:ascii="Arial" w:hAnsi="Arial" w:cs="Arial"/>
          <w:sz w:val="24"/>
          <w:szCs w:val="24"/>
        </w:rPr>
        <w:t xml:space="preserve">, </w:t>
      </w:r>
      <w:r w:rsidR="00D35404">
        <w:rPr>
          <w:rFonts w:ascii="Arial" w:hAnsi="Arial" w:cs="Arial"/>
          <w:sz w:val="24"/>
          <w:szCs w:val="24"/>
        </w:rPr>
        <w:t>Samuel Y</w:t>
      </w:r>
      <w:r w:rsidR="00D52EA1">
        <w:rPr>
          <w:rFonts w:ascii="Arial" w:hAnsi="Arial" w:cs="Arial"/>
          <w:sz w:val="24"/>
          <w:szCs w:val="24"/>
        </w:rPr>
        <w:t>, Adey S</w:t>
      </w:r>
    </w:p>
    <w:p w14:paraId="23D78ECD" w14:textId="77777777" w:rsidR="008E0F02" w:rsidRDefault="008E0F02" w:rsidP="002B0FEF">
      <w:pPr>
        <w:spacing w:after="0"/>
        <w:rPr>
          <w:rFonts w:ascii="Arial" w:hAnsi="Arial" w:cs="Arial"/>
          <w:sz w:val="24"/>
          <w:szCs w:val="24"/>
        </w:rPr>
      </w:pPr>
      <w:bookmarkStart w:id="0" w:name="_GoBack"/>
      <w:bookmarkEnd w:id="0"/>
    </w:p>
    <w:p w14:paraId="267792BE" w14:textId="5ED7A2FB" w:rsidR="008E0F02" w:rsidRDefault="002B0FEF" w:rsidP="002B0FEF">
      <w:pPr>
        <w:spacing w:after="0"/>
        <w:rPr>
          <w:rFonts w:ascii="Arial" w:hAnsi="Arial" w:cs="Arial"/>
          <w:sz w:val="24"/>
          <w:szCs w:val="24"/>
        </w:rPr>
      </w:pPr>
      <w:r w:rsidRPr="0024413A">
        <w:rPr>
          <w:rFonts w:ascii="Arial" w:hAnsi="Arial" w:cs="Arial"/>
          <w:b/>
          <w:sz w:val="24"/>
          <w:szCs w:val="24"/>
        </w:rPr>
        <w:t>Background</w:t>
      </w:r>
      <w:r w:rsidR="003E2267" w:rsidRPr="0024413A">
        <w:rPr>
          <w:rFonts w:ascii="Arial" w:hAnsi="Arial" w:cs="Arial"/>
          <w:b/>
          <w:sz w:val="24"/>
          <w:szCs w:val="24"/>
        </w:rPr>
        <w:t>:</w:t>
      </w:r>
      <w:r>
        <w:rPr>
          <w:rFonts w:ascii="Arial" w:hAnsi="Arial" w:cs="Arial"/>
          <w:b/>
          <w:sz w:val="24"/>
          <w:szCs w:val="24"/>
        </w:rPr>
        <w:t xml:space="preserve"> </w:t>
      </w:r>
      <w:r w:rsidR="00D52EA1">
        <w:rPr>
          <w:rFonts w:ascii="Arial" w:hAnsi="Arial" w:cs="Arial"/>
          <w:sz w:val="24"/>
          <w:szCs w:val="24"/>
        </w:rPr>
        <w:t>The Australian Government funded</w:t>
      </w:r>
      <w:r w:rsidR="00D35404">
        <w:rPr>
          <w:rFonts w:ascii="Arial" w:hAnsi="Arial" w:cs="Arial"/>
          <w:sz w:val="24"/>
          <w:szCs w:val="24"/>
        </w:rPr>
        <w:t xml:space="preserve"> hepatitis C treatment with direct acting antivirals to all people living with chronic hepatitis C</w:t>
      </w:r>
      <w:r w:rsidR="00D52EA1">
        <w:rPr>
          <w:rFonts w:ascii="Arial" w:hAnsi="Arial" w:cs="Arial"/>
          <w:sz w:val="24"/>
          <w:szCs w:val="24"/>
        </w:rPr>
        <w:t xml:space="preserve"> (HCV) in March 2016</w:t>
      </w:r>
      <w:r w:rsidR="00D35404">
        <w:rPr>
          <w:rFonts w:ascii="Arial" w:hAnsi="Arial" w:cs="Arial"/>
          <w:sz w:val="24"/>
          <w:szCs w:val="24"/>
        </w:rPr>
        <w:t xml:space="preserve">. </w:t>
      </w:r>
      <w:r w:rsidR="007277EB">
        <w:rPr>
          <w:rFonts w:ascii="Arial" w:hAnsi="Arial" w:cs="Arial"/>
          <w:sz w:val="24"/>
          <w:szCs w:val="24"/>
        </w:rPr>
        <w:t xml:space="preserve">The commitment of significant health funding ($1 billion) to eradicating hepatitis C presents a </w:t>
      </w:r>
      <w:r w:rsidR="00284CA0">
        <w:rPr>
          <w:rFonts w:ascii="Arial" w:hAnsi="Arial" w:cs="Arial"/>
          <w:sz w:val="24"/>
          <w:szCs w:val="24"/>
        </w:rPr>
        <w:t>unique</w:t>
      </w:r>
      <w:r w:rsidR="007277EB">
        <w:rPr>
          <w:rFonts w:ascii="Arial" w:hAnsi="Arial" w:cs="Arial"/>
          <w:sz w:val="24"/>
          <w:szCs w:val="24"/>
        </w:rPr>
        <w:t xml:space="preserve"> opportunity to engage people who have frequently faced significant barriers accessing treatment</w:t>
      </w:r>
      <w:r w:rsidR="00D52EA1">
        <w:rPr>
          <w:rFonts w:ascii="Arial" w:hAnsi="Arial" w:cs="Arial"/>
          <w:sz w:val="24"/>
          <w:szCs w:val="24"/>
        </w:rPr>
        <w:t xml:space="preserve"> in their health</w:t>
      </w:r>
      <w:r w:rsidR="007277EB">
        <w:rPr>
          <w:rFonts w:ascii="Arial" w:hAnsi="Arial" w:cs="Arial"/>
          <w:sz w:val="24"/>
          <w:szCs w:val="24"/>
        </w:rPr>
        <w:t>.</w:t>
      </w:r>
      <w:r w:rsidR="00284CA0">
        <w:rPr>
          <w:rFonts w:ascii="Arial" w:hAnsi="Arial" w:cs="Arial"/>
          <w:sz w:val="24"/>
          <w:szCs w:val="24"/>
        </w:rPr>
        <w:t xml:space="preserve"> </w:t>
      </w:r>
      <w:r w:rsidR="00D52EA1">
        <w:rPr>
          <w:rFonts w:ascii="Arial" w:hAnsi="Arial" w:cs="Arial"/>
          <w:sz w:val="24"/>
          <w:szCs w:val="24"/>
        </w:rPr>
        <w:t xml:space="preserve">Prior to the release of DAAs, Australia had a </w:t>
      </w:r>
      <w:r w:rsidR="00451422">
        <w:rPr>
          <w:rFonts w:ascii="Arial" w:hAnsi="Arial" w:cs="Arial"/>
          <w:sz w:val="24"/>
          <w:szCs w:val="24"/>
        </w:rPr>
        <w:t>relatively weak</w:t>
      </w:r>
      <w:r w:rsidR="00D52EA1">
        <w:rPr>
          <w:rFonts w:ascii="Arial" w:hAnsi="Arial" w:cs="Arial"/>
          <w:sz w:val="24"/>
          <w:szCs w:val="24"/>
        </w:rPr>
        <w:t xml:space="preserve"> track record in HCV treatment </w:t>
      </w:r>
      <w:r w:rsidR="00451422">
        <w:rPr>
          <w:rFonts w:ascii="Arial" w:hAnsi="Arial" w:cs="Arial"/>
          <w:sz w:val="24"/>
          <w:szCs w:val="24"/>
        </w:rPr>
        <w:t>with</w:t>
      </w:r>
      <w:r w:rsidR="00D52EA1">
        <w:rPr>
          <w:rFonts w:ascii="Arial" w:hAnsi="Arial" w:cs="Arial"/>
          <w:sz w:val="24"/>
          <w:szCs w:val="24"/>
        </w:rPr>
        <w:t xml:space="preserve"> rates </w:t>
      </w:r>
      <w:r w:rsidR="00451422">
        <w:rPr>
          <w:rFonts w:ascii="Arial" w:hAnsi="Arial" w:cs="Arial"/>
          <w:sz w:val="24"/>
          <w:szCs w:val="24"/>
        </w:rPr>
        <w:t>of about</w:t>
      </w:r>
      <w:r w:rsidR="00D52EA1">
        <w:rPr>
          <w:rFonts w:ascii="Arial" w:hAnsi="Arial" w:cs="Arial"/>
          <w:sz w:val="24"/>
          <w:szCs w:val="24"/>
        </w:rPr>
        <w:t xml:space="preserve"> 50% that of comparable countries </w:t>
      </w:r>
      <w:r w:rsidR="00887F7D">
        <w:rPr>
          <w:rFonts w:ascii="Arial" w:hAnsi="Arial" w:cs="Arial"/>
          <w:sz w:val="24"/>
          <w:szCs w:val="24"/>
        </w:rPr>
        <w:t>at 2% per annum</w:t>
      </w:r>
      <w:r w:rsidR="00D52EA1">
        <w:rPr>
          <w:rFonts w:ascii="Arial" w:hAnsi="Arial" w:cs="Arial"/>
          <w:sz w:val="24"/>
          <w:szCs w:val="24"/>
        </w:rPr>
        <w:t xml:space="preserve"> and mortality f</w:t>
      </w:r>
      <w:r w:rsidR="00451422">
        <w:rPr>
          <w:rFonts w:ascii="Arial" w:hAnsi="Arial" w:cs="Arial"/>
          <w:sz w:val="24"/>
          <w:szCs w:val="24"/>
        </w:rPr>
        <w:t>rom</w:t>
      </w:r>
      <w:r w:rsidR="00D52EA1">
        <w:rPr>
          <w:rFonts w:ascii="Arial" w:hAnsi="Arial" w:cs="Arial"/>
          <w:sz w:val="24"/>
          <w:szCs w:val="24"/>
        </w:rPr>
        <w:t xml:space="preserve"> liver disease increasing sharply</w:t>
      </w:r>
      <w:r w:rsidR="00887F7D">
        <w:rPr>
          <w:rFonts w:ascii="Arial" w:hAnsi="Arial" w:cs="Arial"/>
          <w:sz w:val="24"/>
          <w:szCs w:val="24"/>
        </w:rPr>
        <w:t>.</w:t>
      </w:r>
      <w:r w:rsidR="00503010">
        <w:rPr>
          <w:rFonts w:ascii="Arial" w:hAnsi="Arial" w:cs="Arial"/>
          <w:sz w:val="24"/>
          <w:szCs w:val="24"/>
        </w:rPr>
        <w:t xml:space="preserve"> The reasons for poor treatment access in Australia are complex but include high levels of stigma and discrimination experienced by people who currently inject or are on pharmacotherapy when trying to access health services.</w:t>
      </w:r>
      <w:r w:rsidR="00D52EA1">
        <w:rPr>
          <w:rFonts w:ascii="Arial" w:hAnsi="Arial" w:cs="Arial"/>
          <w:sz w:val="24"/>
          <w:szCs w:val="24"/>
        </w:rPr>
        <w:t xml:space="preserve"> Peer support has been shown to improve service accessibility in drug and alcohol settings. This paper explores the efficacy of a brief peer support intervention within the new treatment landscape.</w:t>
      </w:r>
    </w:p>
    <w:p w14:paraId="156F0B14" w14:textId="77777777" w:rsidR="002B0FEF" w:rsidRDefault="002B0FEF" w:rsidP="002B0FEF">
      <w:pPr>
        <w:spacing w:after="0"/>
        <w:rPr>
          <w:rFonts w:ascii="Arial" w:hAnsi="Arial" w:cs="Arial"/>
          <w:sz w:val="24"/>
          <w:szCs w:val="24"/>
        </w:rPr>
      </w:pPr>
    </w:p>
    <w:p w14:paraId="03112715" w14:textId="1BB002D9" w:rsidR="003E2267" w:rsidRDefault="002B0FEF" w:rsidP="002B0FEF">
      <w:pPr>
        <w:spacing w:after="0"/>
        <w:rPr>
          <w:rFonts w:ascii="Arial" w:hAnsi="Arial" w:cs="Arial"/>
          <w:sz w:val="24"/>
          <w:szCs w:val="24"/>
        </w:rPr>
      </w:pPr>
      <w:r w:rsidRPr="0024413A">
        <w:rPr>
          <w:rFonts w:ascii="Arial" w:hAnsi="Arial" w:cs="Arial"/>
          <w:b/>
          <w:sz w:val="24"/>
          <w:szCs w:val="24"/>
        </w:rPr>
        <w:t>Methods</w:t>
      </w:r>
      <w:r w:rsidR="003E2267" w:rsidRPr="0024413A">
        <w:rPr>
          <w:rFonts w:ascii="Arial" w:hAnsi="Arial" w:cs="Arial"/>
          <w:b/>
          <w:sz w:val="24"/>
          <w:szCs w:val="24"/>
        </w:rPr>
        <w:t>:</w:t>
      </w:r>
      <w:r>
        <w:rPr>
          <w:rFonts w:ascii="Arial" w:hAnsi="Arial" w:cs="Arial"/>
          <w:b/>
          <w:sz w:val="24"/>
          <w:szCs w:val="24"/>
        </w:rPr>
        <w:t xml:space="preserve"> </w:t>
      </w:r>
      <w:r w:rsidR="00CF5280">
        <w:rPr>
          <w:rFonts w:ascii="Arial" w:hAnsi="Arial" w:cs="Arial"/>
          <w:sz w:val="24"/>
          <w:szCs w:val="24"/>
        </w:rPr>
        <w:t xml:space="preserve">The NSW Users and AIDS Association provided peer support for people with chronic </w:t>
      </w:r>
      <w:r w:rsidR="00451422">
        <w:rPr>
          <w:rFonts w:ascii="Arial" w:hAnsi="Arial" w:cs="Arial"/>
          <w:sz w:val="24"/>
          <w:szCs w:val="24"/>
        </w:rPr>
        <w:t>HCV</w:t>
      </w:r>
      <w:r w:rsidR="00CF5280">
        <w:rPr>
          <w:rFonts w:ascii="Arial" w:hAnsi="Arial" w:cs="Arial"/>
          <w:sz w:val="24"/>
          <w:szCs w:val="24"/>
        </w:rPr>
        <w:t xml:space="preserve"> in </w:t>
      </w:r>
      <w:r w:rsidR="00451422">
        <w:rPr>
          <w:rFonts w:ascii="Arial" w:hAnsi="Arial" w:cs="Arial"/>
          <w:sz w:val="24"/>
          <w:szCs w:val="24"/>
        </w:rPr>
        <w:t>OST</w:t>
      </w:r>
      <w:r w:rsidR="00CF5280">
        <w:rPr>
          <w:rFonts w:ascii="Arial" w:hAnsi="Arial" w:cs="Arial"/>
          <w:sz w:val="24"/>
          <w:szCs w:val="24"/>
        </w:rPr>
        <w:t xml:space="preserve"> and harm reduction services</w:t>
      </w:r>
      <w:r w:rsidR="00451422">
        <w:rPr>
          <w:rFonts w:ascii="Arial" w:hAnsi="Arial" w:cs="Arial"/>
          <w:sz w:val="24"/>
          <w:szCs w:val="24"/>
        </w:rPr>
        <w:t xml:space="preserve"> via </w:t>
      </w:r>
      <w:r w:rsidR="00CF5280">
        <w:rPr>
          <w:rFonts w:ascii="Arial" w:hAnsi="Arial" w:cs="Arial"/>
          <w:sz w:val="24"/>
          <w:szCs w:val="24"/>
        </w:rPr>
        <w:t>targeted, weekly groups that aim</w:t>
      </w:r>
      <w:r w:rsidR="00D52EA1">
        <w:rPr>
          <w:rFonts w:ascii="Arial" w:hAnsi="Arial" w:cs="Arial"/>
          <w:sz w:val="24"/>
          <w:szCs w:val="24"/>
        </w:rPr>
        <w:t>ed</w:t>
      </w:r>
      <w:r w:rsidR="00CF5280">
        <w:rPr>
          <w:rFonts w:ascii="Arial" w:hAnsi="Arial" w:cs="Arial"/>
          <w:sz w:val="24"/>
          <w:szCs w:val="24"/>
        </w:rPr>
        <w:t xml:space="preserve"> to engage service use</w:t>
      </w:r>
      <w:r w:rsidR="00451422">
        <w:rPr>
          <w:rFonts w:ascii="Arial" w:hAnsi="Arial" w:cs="Arial"/>
          <w:sz w:val="24"/>
          <w:szCs w:val="24"/>
        </w:rPr>
        <w:t>rs with treatment and self-care and were part of a broader community mobilisation effort.</w:t>
      </w:r>
    </w:p>
    <w:p w14:paraId="260F74DA" w14:textId="77777777" w:rsidR="002B0FEF" w:rsidRPr="002B0FEF" w:rsidRDefault="002B0FEF" w:rsidP="002B0FEF">
      <w:pPr>
        <w:spacing w:after="0"/>
        <w:rPr>
          <w:rFonts w:ascii="Arial" w:hAnsi="Arial" w:cs="Arial"/>
          <w:b/>
          <w:sz w:val="24"/>
          <w:szCs w:val="24"/>
        </w:rPr>
      </w:pPr>
    </w:p>
    <w:p w14:paraId="7698C27A" w14:textId="0322F747" w:rsidR="0024413A" w:rsidRDefault="002B0FEF" w:rsidP="002B0FEF">
      <w:pPr>
        <w:spacing w:after="0"/>
        <w:rPr>
          <w:rFonts w:ascii="Arial" w:hAnsi="Arial" w:cs="Arial"/>
          <w:sz w:val="24"/>
          <w:szCs w:val="24"/>
        </w:rPr>
      </w:pPr>
      <w:r w:rsidRPr="0024413A">
        <w:rPr>
          <w:rFonts w:ascii="Arial" w:hAnsi="Arial" w:cs="Arial"/>
          <w:b/>
          <w:sz w:val="24"/>
          <w:szCs w:val="24"/>
        </w:rPr>
        <w:t>Results</w:t>
      </w:r>
      <w:r w:rsidR="003E2267" w:rsidRPr="0024413A">
        <w:rPr>
          <w:rFonts w:ascii="Arial" w:hAnsi="Arial" w:cs="Arial"/>
          <w:b/>
          <w:sz w:val="24"/>
          <w:szCs w:val="24"/>
        </w:rPr>
        <w:t>:</w:t>
      </w:r>
      <w:r>
        <w:rPr>
          <w:rFonts w:ascii="Arial" w:hAnsi="Arial" w:cs="Arial"/>
          <w:b/>
          <w:sz w:val="24"/>
          <w:szCs w:val="24"/>
        </w:rPr>
        <w:t xml:space="preserve"> </w:t>
      </w:r>
      <w:r w:rsidR="00503010">
        <w:rPr>
          <w:rFonts w:ascii="Arial" w:hAnsi="Arial" w:cs="Arial"/>
          <w:sz w:val="24"/>
          <w:szCs w:val="24"/>
        </w:rPr>
        <w:t xml:space="preserve">Between January and April 2016, </w:t>
      </w:r>
      <w:r w:rsidR="00D52EA1">
        <w:rPr>
          <w:rFonts w:ascii="Arial" w:hAnsi="Arial" w:cs="Arial"/>
          <w:sz w:val="24"/>
          <w:szCs w:val="24"/>
        </w:rPr>
        <w:t>a Peer Support Worker</w:t>
      </w:r>
      <w:r w:rsidR="00503010">
        <w:rPr>
          <w:rFonts w:ascii="Arial" w:hAnsi="Arial" w:cs="Arial"/>
          <w:sz w:val="24"/>
          <w:szCs w:val="24"/>
        </w:rPr>
        <w:t xml:space="preserve"> interacted with 178 people on 223 occasions. A total of 60 people (33%) were referred to further services including medical, nursing, counselling and allied health services. </w:t>
      </w:r>
      <w:r w:rsidR="00451422">
        <w:rPr>
          <w:rFonts w:ascii="Arial" w:hAnsi="Arial" w:cs="Arial"/>
          <w:sz w:val="24"/>
          <w:szCs w:val="24"/>
        </w:rPr>
        <w:t>There was a</w:t>
      </w:r>
      <w:r w:rsidR="00503010">
        <w:rPr>
          <w:rFonts w:ascii="Arial" w:hAnsi="Arial" w:cs="Arial"/>
          <w:sz w:val="24"/>
          <w:szCs w:val="24"/>
        </w:rPr>
        <w:t xml:space="preserve"> community-wide increase in </w:t>
      </w:r>
      <w:r w:rsidR="00451422">
        <w:rPr>
          <w:rFonts w:ascii="Arial" w:hAnsi="Arial" w:cs="Arial"/>
          <w:sz w:val="24"/>
          <w:szCs w:val="24"/>
        </w:rPr>
        <w:t>HCV</w:t>
      </w:r>
      <w:r w:rsidR="00503010">
        <w:rPr>
          <w:rFonts w:ascii="Arial" w:hAnsi="Arial" w:cs="Arial"/>
          <w:sz w:val="24"/>
          <w:szCs w:val="24"/>
        </w:rPr>
        <w:t xml:space="preserve"> knowledge of 13.5%</w:t>
      </w:r>
      <w:r w:rsidR="00451422">
        <w:rPr>
          <w:rFonts w:ascii="Arial" w:hAnsi="Arial" w:cs="Arial"/>
          <w:sz w:val="24"/>
          <w:szCs w:val="24"/>
        </w:rPr>
        <w:t>.</w:t>
      </w:r>
    </w:p>
    <w:p w14:paraId="37E82FDD" w14:textId="77777777" w:rsidR="002B0FEF" w:rsidRPr="002B0FEF" w:rsidRDefault="002B0FEF" w:rsidP="002B0FEF">
      <w:pPr>
        <w:spacing w:after="0"/>
        <w:rPr>
          <w:rFonts w:ascii="Arial" w:hAnsi="Arial" w:cs="Arial"/>
          <w:b/>
          <w:sz w:val="24"/>
          <w:szCs w:val="24"/>
        </w:rPr>
      </w:pPr>
    </w:p>
    <w:p w14:paraId="3E1337F2" w14:textId="779E6602" w:rsidR="003E2267" w:rsidRDefault="002B0FEF" w:rsidP="002B0FEF">
      <w:pPr>
        <w:spacing w:after="0"/>
        <w:rPr>
          <w:rFonts w:ascii="Arial" w:hAnsi="Arial" w:cs="Arial"/>
          <w:sz w:val="24"/>
          <w:szCs w:val="24"/>
        </w:rPr>
      </w:pPr>
      <w:r w:rsidRPr="0024413A">
        <w:rPr>
          <w:rFonts w:ascii="Arial" w:hAnsi="Arial" w:cs="Arial"/>
          <w:b/>
          <w:sz w:val="24"/>
          <w:szCs w:val="24"/>
        </w:rPr>
        <w:t>Conclusion</w:t>
      </w:r>
      <w:r w:rsidR="003E2267" w:rsidRPr="0024413A">
        <w:rPr>
          <w:rFonts w:ascii="Arial" w:hAnsi="Arial" w:cs="Arial"/>
          <w:b/>
          <w:sz w:val="24"/>
          <w:szCs w:val="24"/>
        </w:rPr>
        <w:t>:</w:t>
      </w:r>
      <w:r>
        <w:rPr>
          <w:rFonts w:ascii="Arial" w:hAnsi="Arial" w:cs="Arial"/>
          <w:b/>
          <w:sz w:val="24"/>
          <w:szCs w:val="24"/>
        </w:rPr>
        <w:t xml:space="preserve"> </w:t>
      </w:r>
      <w:r w:rsidR="00503010">
        <w:rPr>
          <w:rFonts w:ascii="Arial" w:hAnsi="Arial" w:cs="Arial"/>
          <w:sz w:val="24"/>
          <w:szCs w:val="24"/>
        </w:rPr>
        <w:t xml:space="preserve">People who currently inject drugs or who access pharmacotherapy services </w:t>
      </w:r>
      <w:r w:rsidR="00451422">
        <w:rPr>
          <w:rFonts w:ascii="Arial" w:hAnsi="Arial" w:cs="Arial"/>
          <w:sz w:val="24"/>
          <w:szCs w:val="24"/>
        </w:rPr>
        <w:t xml:space="preserve">can benefit from </w:t>
      </w:r>
      <w:r w:rsidR="00503010">
        <w:rPr>
          <w:rFonts w:ascii="Arial" w:hAnsi="Arial" w:cs="Arial"/>
          <w:sz w:val="24"/>
          <w:szCs w:val="24"/>
        </w:rPr>
        <w:t xml:space="preserve">peer support </w:t>
      </w:r>
      <w:r w:rsidR="00451422">
        <w:rPr>
          <w:rFonts w:ascii="Arial" w:hAnsi="Arial" w:cs="Arial"/>
          <w:sz w:val="24"/>
          <w:szCs w:val="24"/>
        </w:rPr>
        <w:t>by</w:t>
      </w:r>
      <w:r w:rsidR="00503010">
        <w:rPr>
          <w:rFonts w:ascii="Arial" w:hAnsi="Arial" w:cs="Arial"/>
          <w:sz w:val="24"/>
          <w:szCs w:val="24"/>
        </w:rPr>
        <w:t xml:space="preserve"> facilitating community engagement in treatment and health care</w:t>
      </w:r>
      <w:r w:rsidR="00D52EA1">
        <w:rPr>
          <w:rFonts w:ascii="Arial" w:hAnsi="Arial" w:cs="Arial"/>
          <w:sz w:val="24"/>
          <w:szCs w:val="24"/>
        </w:rPr>
        <w:t>. Although DAAs will make treatment more accessible for many people with chronic HCV, peer support remains an essential component to mobilise the community of people who do or have injected drugs.</w:t>
      </w:r>
    </w:p>
    <w:p w14:paraId="6B4D49A1" w14:textId="77777777" w:rsidR="002B0FEF" w:rsidRPr="002B0FEF" w:rsidRDefault="002B0FEF" w:rsidP="002B0FEF">
      <w:pPr>
        <w:spacing w:after="0"/>
        <w:rPr>
          <w:rFonts w:ascii="Arial" w:hAnsi="Arial" w:cs="Arial"/>
          <w:b/>
          <w:sz w:val="24"/>
          <w:szCs w:val="24"/>
        </w:rPr>
      </w:pPr>
    </w:p>
    <w:p w14:paraId="5F011E1A" w14:textId="5CA3491B" w:rsidR="00451422" w:rsidRPr="00451422" w:rsidRDefault="002B0FEF" w:rsidP="002B0FEF">
      <w:pPr>
        <w:spacing w:after="0"/>
        <w:rPr>
          <w:rFonts w:ascii="Arial" w:hAnsi="Arial" w:cs="Arial"/>
          <w:sz w:val="24"/>
          <w:szCs w:val="24"/>
        </w:rPr>
      </w:pPr>
      <w:r w:rsidRPr="00451422">
        <w:rPr>
          <w:rFonts w:ascii="Arial" w:hAnsi="Arial" w:cs="Arial"/>
          <w:b/>
          <w:sz w:val="24"/>
          <w:szCs w:val="24"/>
        </w:rPr>
        <w:t>Disclosure Of Interest Statement</w:t>
      </w:r>
      <w:r w:rsidR="003E2267" w:rsidRPr="00451422">
        <w:rPr>
          <w:rFonts w:ascii="Arial" w:hAnsi="Arial" w:cs="Arial"/>
          <w:b/>
          <w:sz w:val="24"/>
          <w:szCs w:val="24"/>
        </w:rPr>
        <w:t>:</w:t>
      </w:r>
      <w:r>
        <w:rPr>
          <w:rFonts w:ascii="Arial" w:hAnsi="Arial" w:cs="Arial"/>
          <w:b/>
          <w:sz w:val="24"/>
          <w:szCs w:val="24"/>
        </w:rPr>
        <w:t xml:space="preserve"> </w:t>
      </w:r>
      <w:r w:rsidR="00451422">
        <w:rPr>
          <w:rFonts w:ascii="Arial" w:hAnsi="Arial" w:cs="Arial"/>
          <w:sz w:val="24"/>
          <w:szCs w:val="24"/>
        </w:rPr>
        <w:t>No conflicts of interest</w:t>
      </w:r>
    </w:p>
    <w:sectPr w:rsidR="00451422" w:rsidRPr="00451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02"/>
    <w:rsid w:val="000A6B36"/>
    <w:rsid w:val="0024413A"/>
    <w:rsid w:val="00284CA0"/>
    <w:rsid w:val="002B0FEF"/>
    <w:rsid w:val="002E10BB"/>
    <w:rsid w:val="003E2267"/>
    <w:rsid w:val="00451422"/>
    <w:rsid w:val="00503010"/>
    <w:rsid w:val="006751E7"/>
    <w:rsid w:val="007277EB"/>
    <w:rsid w:val="00752AD9"/>
    <w:rsid w:val="00887F7D"/>
    <w:rsid w:val="008E0F02"/>
    <w:rsid w:val="00CF5280"/>
    <w:rsid w:val="00D35404"/>
    <w:rsid w:val="00D52EA1"/>
    <w:rsid w:val="00FB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13A"/>
    <w:rPr>
      <w:sz w:val="16"/>
      <w:szCs w:val="16"/>
    </w:rPr>
  </w:style>
  <w:style w:type="paragraph" w:styleId="CommentText">
    <w:name w:val="annotation text"/>
    <w:basedOn w:val="Normal"/>
    <w:link w:val="CommentTextChar"/>
    <w:uiPriority w:val="99"/>
    <w:semiHidden/>
    <w:unhideWhenUsed/>
    <w:rsid w:val="0024413A"/>
    <w:pPr>
      <w:spacing w:line="240" w:lineRule="auto"/>
    </w:pPr>
    <w:rPr>
      <w:sz w:val="20"/>
      <w:szCs w:val="20"/>
    </w:rPr>
  </w:style>
  <w:style w:type="character" w:customStyle="1" w:styleId="CommentTextChar">
    <w:name w:val="Comment Text Char"/>
    <w:basedOn w:val="DefaultParagraphFont"/>
    <w:link w:val="CommentText"/>
    <w:uiPriority w:val="99"/>
    <w:semiHidden/>
    <w:rsid w:val="0024413A"/>
    <w:rPr>
      <w:sz w:val="20"/>
      <w:szCs w:val="20"/>
    </w:rPr>
  </w:style>
  <w:style w:type="paragraph" w:styleId="CommentSubject">
    <w:name w:val="annotation subject"/>
    <w:basedOn w:val="CommentText"/>
    <w:next w:val="CommentText"/>
    <w:link w:val="CommentSubjectChar"/>
    <w:uiPriority w:val="99"/>
    <w:semiHidden/>
    <w:unhideWhenUsed/>
    <w:rsid w:val="0024413A"/>
    <w:rPr>
      <w:b/>
      <w:bCs/>
    </w:rPr>
  </w:style>
  <w:style w:type="character" w:customStyle="1" w:styleId="CommentSubjectChar">
    <w:name w:val="Comment Subject Char"/>
    <w:basedOn w:val="CommentTextChar"/>
    <w:link w:val="CommentSubject"/>
    <w:uiPriority w:val="99"/>
    <w:semiHidden/>
    <w:rsid w:val="0024413A"/>
    <w:rPr>
      <w:b/>
      <w:bCs/>
      <w:sz w:val="20"/>
      <w:szCs w:val="20"/>
    </w:rPr>
  </w:style>
  <w:style w:type="paragraph" w:styleId="BalloonText">
    <w:name w:val="Balloon Text"/>
    <w:basedOn w:val="Normal"/>
    <w:link w:val="BalloonTextChar"/>
    <w:uiPriority w:val="99"/>
    <w:semiHidden/>
    <w:unhideWhenUsed/>
    <w:rsid w:val="00244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413A"/>
    <w:rPr>
      <w:sz w:val="16"/>
      <w:szCs w:val="16"/>
    </w:rPr>
  </w:style>
  <w:style w:type="paragraph" w:styleId="CommentText">
    <w:name w:val="annotation text"/>
    <w:basedOn w:val="Normal"/>
    <w:link w:val="CommentTextChar"/>
    <w:uiPriority w:val="99"/>
    <w:semiHidden/>
    <w:unhideWhenUsed/>
    <w:rsid w:val="0024413A"/>
    <w:pPr>
      <w:spacing w:line="240" w:lineRule="auto"/>
    </w:pPr>
    <w:rPr>
      <w:sz w:val="20"/>
      <w:szCs w:val="20"/>
    </w:rPr>
  </w:style>
  <w:style w:type="character" w:customStyle="1" w:styleId="CommentTextChar">
    <w:name w:val="Comment Text Char"/>
    <w:basedOn w:val="DefaultParagraphFont"/>
    <w:link w:val="CommentText"/>
    <w:uiPriority w:val="99"/>
    <w:semiHidden/>
    <w:rsid w:val="0024413A"/>
    <w:rPr>
      <w:sz w:val="20"/>
      <w:szCs w:val="20"/>
    </w:rPr>
  </w:style>
  <w:style w:type="paragraph" w:styleId="CommentSubject">
    <w:name w:val="annotation subject"/>
    <w:basedOn w:val="CommentText"/>
    <w:next w:val="CommentText"/>
    <w:link w:val="CommentSubjectChar"/>
    <w:uiPriority w:val="99"/>
    <w:semiHidden/>
    <w:unhideWhenUsed/>
    <w:rsid w:val="0024413A"/>
    <w:rPr>
      <w:b/>
      <w:bCs/>
    </w:rPr>
  </w:style>
  <w:style w:type="character" w:customStyle="1" w:styleId="CommentSubjectChar">
    <w:name w:val="Comment Subject Char"/>
    <w:basedOn w:val="CommentTextChar"/>
    <w:link w:val="CommentSubject"/>
    <w:uiPriority w:val="99"/>
    <w:semiHidden/>
    <w:rsid w:val="0024413A"/>
    <w:rPr>
      <w:b/>
      <w:bCs/>
      <w:sz w:val="20"/>
      <w:szCs w:val="20"/>
    </w:rPr>
  </w:style>
  <w:style w:type="paragraph" w:styleId="BalloonText">
    <w:name w:val="Balloon Text"/>
    <w:basedOn w:val="Normal"/>
    <w:link w:val="BalloonTextChar"/>
    <w:uiPriority w:val="99"/>
    <w:semiHidden/>
    <w:unhideWhenUsed/>
    <w:rsid w:val="00244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BF640-F899-49A3-A89A-040D901D5B1D}">
  <ds:schemaRefs>
    <ds:schemaRef ds:uri="http://schemas.openxmlformats.org/officeDocument/2006/bibliography"/>
  </ds:schemaRefs>
</ds:datastoreItem>
</file>

<file path=customXml/itemProps2.xml><?xml version="1.0" encoding="utf-8"?>
<ds:datastoreItem xmlns:ds="http://schemas.openxmlformats.org/officeDocument/2006/customXml" ds:itemID="{1714EEB4-22C5-45CD-894B-24D76C071DC7}"/>
</file>

<file path=customXml/itemProps3.xml><?xml version="1.0" encoding="utf-8"?>
<ds:datastoreItem xmlns:ds="http://schemas.openxmlformats.org/officeDocument/2006/customXml" ds:itemID="{F85486B4-0D98-422E-9949-F76047A5EF68}"/>
</file>

<file path=customXml/itemProps4.xml><?xml version="1.0" encoding="utf-8"?>
<ds:datastoreItem xmlns:ds="http://schemas.openxmlformats.org/officeDocument/2006/customXml" ds:itemID="{32F195D8-D096-4EC2-A385-8A60C204EAA2}"/>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Harrod</dc:creator>
  <cp:lastModifiedBy>Rini Das</cp:lastModifiedBy>
  <cp:revision>5</cp:revision>
  <cp:lastPrinted>2016-05-04T07:05:00Z</cp:lastPrinted>
  <dcterms:created xsi:type="dcterms:W3CDTF">2016-04-29T08:51:00Z</dcterms:created>
  <dcterms:modified xsi:type="dcterms:W3CDTF">2016-05-04T07:05:00Z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