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5904E" w14:textId="57DBB6D2" w:rsidR="00D16600" w:rsidRPr="00D50923" w:rsidRDefault="00386D2F" w:rsidP="00D50923">
      <w:pPr>
        <w:spacing w:after="0"/>
        <w:contextualSpacing/>
        <w:rPr>
          <w:rFonts w:ascii="Arial" w:hAnsi="Arial"/>
          <w:b/>
          <w:caps/>
          <w:sz w:val="24"/>
          <w:szCs w:val="24"/>
        </w:rPr>
      </w:pPr>
      <w:r w:rsidRPr="00D50923">
        <w:rPr>
          <w:rFonts w:ascii="Arial" w:hAnsi="Arial"/>
          <w:b/>
          <w:caps/>
          <w:sz w:val="24"/>
          <w:szCs w:val="24"/>
        </w:rPr>
        <w:t>Aggressive Treatment of Hepatitis C in People Who Inject D</w:t>
      </w:r>
      <w:r w:rsidR="00624D01" w:rsidRPr="00D50923">
        <w:rPr>
          <w:rFonts w:ascii="Arial" w:hAnsi="Arial"/>
          <w:b/>
          <w:caps/>
          <w:sz w:val="24"/>
          <w:szCs w:val="24"/>
        </w:rPr>
        <w:t>rugs in Norway</w:t>
      </w:r>
      <w:r w:rsidRPr="00D50923">
        <w:rPr>
          <w:rFonts w:ascii="Arial" w:hAnsi="Arial"/>
          <w:b/>
          <w:caps/>
          <w:sz w:val="24"/>
          <w:szCs w:val="24"/>
        </w:rPr>
        <w:t xml:space="preserve">: An Integral Step </w:t>
      </w:r>
      <w:r w:rsidR="009021C6" w:rsidRPr="00D50923">
        <w:rPr>
          <w:rFonts w:ascii="Arial" w:hAnsi="Arial"/>
          <w:b/>
          <w:caps/>
          <w:sz w:val="24"/>
          <w:szCs w:val="24"/>
        </w:rPr>
        <w:t>to eradicate the infection in this population</w:t>
      </w:r>
    </w:p>
    <w:p w14:paraId="73C4061C" w14:textId="77777777" w:rsidR="00D7149C" w:rsidRPr="00D50923" w:rsidRDefault="00D7149C" w:rsidP="00D50923">
      <w:pPr>
        <w:spacing w:after="0"/>
        <w:contextualSpacing/>
        <w:rPr>
          <w:rFonts w:ascii="Arial" w:hAnsi="Arial"/>
          <w:b/>
          <w:sz w:val="24"/>
          <w:szCs w:val="24"/>
        </w:rPr>
      </w:pPr>
    </w:p>
    <w:p w14:paraId="01FDE259" w14:textId="6219001F" w:rsidR="00F40A87" w:rsidRPr="00D50923" w:rsidRDefault="000A1540" w:rsidP="00D50923">
      <w:pPr>
        <w:spacing w:after="0"/>
        <w:contextualSpacing/>
        <w:rPr>
          <w:rFonts w:ascii="Arial" w:hAnsi="Arial"/>
          <w:sz w:val="24"/>
          <w:szCs w:val="24"/>
        </w:rPr>
      </w:pPr>
      <w:r w:rsidRPr="00D50923">
        <w:rPr>
          <w:rFonts w:ascii="Arial" w:hAnsi="Arial"/>
          <w:sz w:val="24"/>
          <w:szCs w:val="24"/>
          <w:lang w:val="en-US"/>
        </w:rPr>
        <w:t>Razavi-Shearer</w:t>
      </w:r>
      <w:r w:rsidR="002B5B4D" w:rsidRPr="00D50923">
        <w:rPr>
          <w:rFonts w:ascii="Arial" w:hAnsi="Arial"/>
          <w:sz w:val="24"/>
          <w:szCs w:val="24"/>
          <w:lang w:val="en-US"/>
        </w:rPr>
        <w:t xml:space="preserve"> D</w:t>
      </w:r>
      <w:r w:rsidR="0050186F" w:rsidRPr="00D50923">
        <w:rPr>
          <w:rFonts w:ascii="Arial" w:hAnsi="Arial"/>
          <w:sz w:val="24"/>
          <w:szCs w:val="24"/>
          <w:vertAlign w:val="superscript"/>
          <w:lang w:val="en-US"/>
        </w:rPr>
        <w:t>1</w:t>
      </w:r>
      <w:r w:rsidRPr="00D50923">
        <w:rPr>
          <w:rFonts w:ascii="Arial" w:hAnsi="Arial"/>
          <w:sz w:val="24"/>
          <w:szCs w:val="24"/>
          <w:lang w:val="en-US"/>
        </w:rPr>
        <w:t xml:space="preserve">, </w:t>
      </w:r>
      <w:r w:rsidR="0050186F" w:rsidRPr="00D50923">
        <w:rPr>
          <w:rFonts w:ascii="Arial" w:hAnsi="Arial"/>
          <w:sz w:val="24"/>
          <w:szCs w:val="24"/>
          <w:lang w:val="en-US"/>
        </w:rPr>
        <w:t>Dalgard O</w:t>
      </w:r>
      <w:r w:rsidR="0050186F" w:rsidRPr="00D50923">
        <w:rPr>
          <w:rFonts w:ascii="Arial" w:hAnsi="Arial"/>
          <w:sz w:val="24"/>
          <w:szCs w:val="24"/>
          <w:vertAlign w:val="superscript"/>
          <w:lang w:val="en-US"/>
        </w:rPr>
        <w:t>2</w:t>
      </w:r>
      <w:r w:rsidRPr="00D50923">
        <w:rPr>
          <w:rFonts w:ascii="Arial" w:hAnsi="Arial"/>
          <w:sz w:val="24"/>
          <w:szCs w:val="24"/>
          <w:lang w:val="en-US"/>
        </w:rPr>
        <w:t xml:space="preserve">, </w:t>
      </w:r>
      <w:r w:rsidR="0050186F" w:rsidRPr="00D50923">
        <w:rPr>
          <w:rFonts w:ascii="Arial" w:hAnsi="Arial"/>
          <w:sz w:val="24"/>
          <w:szCs w:val="24"/>
          <w:lang w:val="en-US"/>
        </w:rPr>
        <w:t>Midgard H</w:t>
      </w:r>
      <w:r w:rsidR="0050186F" w:rsidRPr="00D50923">
        <w:rPr>
          <w:rFonts w:ascii="Arial" w:hAnsi="Arial"/>
          <w:sz w:val="24"/>
          <w:szCs w:val="24"/>
          <w:vertAlign w:val="superscript"/>
          <w:lang w:val="en-US"/>
        </w:rPr>
        <w:t>2</w:t>
      </w:r>
      <w:r w:rsidRPr="00D50923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="0050186F" w:rsidRPr="00D50923">
        <w:rPr>
          <w:rFonts w:ascii="Arial" w:hAnsi="Arial"/>
          <w:sz w:val="24"/>
          <w:szCs w:val="24"/>
          <w:lang w:val="en-US"/>
        </w:rPr>
        <w:t>Razavi</w:t>
      </w:r>
      <w:proofErr w:type="spellEnd"/>
      <w:r w:rsidR="0050186F" w:rsidRPr="00D50923">
        <w:rPr>
          <w:rFonts w:ascii="Arial" w:hAnsi="Arial"/>
          <w:sz w:val="24"/>
          <w:szCs w:val="24"/>
          <w:lang w:val="en-US"/>
        </w:rPr>
        <w:t xml:space="preserve"> H</w:t>
      </w:r>
      <w:r w:rsidR="0050186F" w:rsidRPr="00D50923">
        <w:rPr>
          <w:rFonts w:ascii="Arial" w:hAnsi="Arial"/>
          <w:sz w:val="24"/>
          <w:szCs w:val="24"/>
          <w:vertAlign w:val="superscript"/>
          <w:lang w:val="en-US"/>
        </w:rPr>
        <w:t>1</w:t>
      </w:r>
      <w:r w:rsidRPr="00D50923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="00EB7DD5" w:rsidRPr="00D50923">
        <w:rPr>
          <w:rFonts w:ascii="Arial" w:hAnsi="Arial"/>
          <w:sz w:val="24"/>
          <w:szCs w:val="24"/>
          <w:lang w:val="en-US"/>
        </w:rPr>
        <w:t>Wüsthoff</w:t>
      </w:r>
      <w:proofErr w:type="spellEnd"/>
      <w:r w:rsidR="00EB7DD5" w:rsidRPr="00D50923">
        <w:rPr>
          <w:rFonts w:ascii="Arial" w:hAnsi="Arial"/>
          <w:sz w:val="24"/>
          <w:szCs w:val="24"/>
          <w:lang w:val="en-US"/>
        </w:rPr>
        <w:t xml:space="preserve"> LE</w:t>
      </w:r>
      <w:r w:rsidR="00D7149C" w:rsidRPr="00D50923">
        <w:rPr>
          <w:rFonts w:ascii="Arial" w:hAnsi="Arial"/>
          <w:sz w:val="24"/>
          <w:szCs w:val="24"/>
          <w:vertAlign w:val="superscript"/>
          <w:lang w:val="en-US"/>
        </w:rPr>
        <w:t>3</w:t>
      </w:r>
      <w:r w:rsidR="00EB7DD5" w:rsidRPr="00D50923">
        <w:rPr>
          <w:rFonts w:ascii="Arial" w:hAnsi="Arial"/>
          <w:sz w:val="24"/>
          <w:szCs w:val="24"/>
          <w:lang w:val="en-US"/>
        </w:rPr>
        <w:t xml:space="preserve">, </w:t>
      </w:r>
      <w:r w:rsidR="0050186F" w:rsidRPr="00D50923">
        <w:rPr>
          <w:rFonts w:ascii="Arial" w:hAnsi="Arial"/>
          <w:sz w:val="24"/>
          <w:szCs w:val="24"/>
          <w:u w:val="single"/>
          <w:lang w:val="en-US"/>
        </w:rPr>
        <w:t>Kielland K</w:t>
      </w:r>
      <w:r w:rsidR="00C6306A" w:rsidRPr="00D50923">
        <w:rPr>
          <w:rFonts w:ascii="Arial" w:hAnsi="Arial"/>
          <w:sz w:val="24"/>
          <w:szCs w:val="24"/>
          <w:u w:val="single"/>
          <w:lang w:val="en-US"/>
        </w:rPr>
        <w:t>B</w:t>
      </w:r>
      <w:r w:rsidR="00D7149C" w:rsidRPr="00D50923">
        <w:rPr>
          <w:rFonts w:ascii="Arial" w:hAnsi="Arial"/>
          <w:sz w:val="24"/>
          <w:szCs w:val="24"/>
          <w:u w:val="single"/>
          <w:vertAlign w:val="superscript"/>
          <w:lang w:val="en-US"/>
        </w:rPr>
        <w:t>4</w:t>
      </w:r>
    </w:p>
    <w:p w14:paraId="72EB328A" w14:textId="40B7E589" w:rsidR="00D7149C" w:rsidRPr="00D50923" w:rsidRDefault="000A1540" w:rsidP="00D50923">
      <w:pPr>
        <w:spacing w:after="0"/>
        <w:contextualSpacing/>
        <w:rPr>
          <w:rFonts w:ascii="Arial" w:hAnsi="Arial"/>
          <w:sz w:val="24"/>
          <w:szCs w:val="24"/>
        </w:rPr>
      </w:pPr>
      <w:r w:rsidRPr="00D50923">
        <w:rPr>
          <w:rFonts w:ascii="Arial" w:hAnsi="Arial"/>
          <w:sz w:val="24"/>
          <w:szCs w:val="24"/>
          <w:lang w:val="en-US"/>
        </w:rPr>
        <w:br/>
      </w:r>
      <w:r w:rsidR="00F40A87" w:rsidRPr="00D50923">
        <w:rPr>
          <w:rFonts w:ascii="Arial" w:hAnsi="Arial"/>
          <w:sz w:val="24"/>
          <w:szCs w:val="24"/>
          <w:lang w:val="en-US"/>
        </w:rPr>
        <w:t>1</w:t>
      </w:r>
      <w:r w:rsidRPr="00D50923">
        <w:rPr>
          <w:rFonts w:ascii="Arial" w:hAnsi="Arial"/>
          <w:sz w:val="24"/>
          <w:szCs w:val="24"/>
          <w:lang w:val="en-US"/>
        </w:rPr>
        <w:t xml:space="preserve">. Center for Disease Analysis, </w:t>
      </w:r>
      <w:r w:rsidRPr="00D50923">
        <w:rPr>
          <w:rFonts w:ascii="Arial" w:hAnsi="Arial"/>
          <w:sz w:val="24"/>
          <w:szCs w:val="24"/>
        </w:rPr>
        <w:t>L</w:t>
      </w:r>
      <w:r w:rsidR="00F40A87" w:rsidRPr="00D50923">
        <w:rPr>
          <w:rFonts w:ascii="Arial" w:hAnsi="Arial"/>
          <w:sz w:val="24"/>
          <w:szCs w:val="24"/>
        </w:rPr>
        <w:t>afayette</w:t>
      </w:r>
      <w:r w:rsidRPr="00D50923">
        <w:rPr>
          <w:rFonts w:ascii="Arial" w:hAnsi="Arial"/>
          <w:sz w:val="24"/>
          <w:szCs w:val="24"/>
        </w:rPr>
        <w:t>, Colorado, USA</w:t>
      </w:r>
      <w:r w:rsidRPr="00D50923">
        <w:rPr>
          <w:rFonts w:ascii="Arial" w:hAnsi="Arial"/>
          <w:sz w:val="24"/>
          <w:szCs w:val="24"/>
        </w:rPr>
        <w:br/>
      </w:r>
      <w:r w:rsidR="00F40A87" w:rsidRPr="00D50923">
        <w:rPr>
          <w:rFonts w:ascii="Arial" w:hAnsi="Arial"/>
          <w:sz w:val="24"/>
          <w:szCs w:val="24"/>
        </w:rPr>
        <w:t>2</w:t>
      </w:r>
      <w:r w:rsidRPr="00D50923">
        <w:rPr>
          <w:rFonts w:ascii="Arial" w:hAnsi="Arial"/>
          <w:sz w:val="24"/>
          <w:szCs w:val="24"/>
        </w:rPr>
        <w:t xml:space="preserve">. </w:t>
      </w:r>
      <w:proofErr w:type="gramStart"/>
      <w:r w:rsidR="00500BCF" w:rsidRPr="00D50923">
        <w:rPr>
          <w:rFonts w:ascii="Arial" w:hAnsi="Arial"/>
          <w:sz w:val="24"/>
          <w:szCs w:val="24"/>
        </w:rPr>
        <w:t xml:space="preserve">Department of </w:t>
      </w:r>
      <w:r w:rsidR="005B4C48" w:rsidRPr="00D50923">
        <w:rPr>
          <w:rFonts w:ascii="Arial" w:hAnsi="Arial"/>
          <w:sz w:val="24"/>
          <w:szCs w:val="24"/>
        </w:rPr>
        <w:t xml:space="preserve">Infectious </w:t>
      </w:r>
      <w:r w:rsidR="00500BCF" w:rsidRPr="00D50923">
        <w:rPr>
          <w:rFonts w:ascii="Arial" w:hAnsi="Arial"/>
          <w:sz w:val="24"/>
          <w:szCs w:val="24"/>
        </w:rPr>
        <w:t xml:space="preserve">Diseases, </w:t>
      </w:r>
      <w:proofErr w:type="spellStart"/>
      <w:r w:rsidR="00500BCF" w:rsidRPr="00D50923">
        <w:rPr>
          <w:rFonts w:ascii="Arial" w:hAnsi="Arial"/>
          <w:sz w:val="24"/>
          <w:szCs w:val="24"/>
        </w:rPr>
        <w:t>Akershus</w:t>
      </w:r>
      <w:proofErr w:type="spellEnd"/>
      <w:r w:rsidR="00500BCF" w:rsidRPr="00D50923">
        <w:rPr>
          <w:rFonts w:ascii="Arial" w:hAnsi="Arial"/>
          <w:sz w:val="24"/>
          <w:szCs w:val="24"/>
        </w:rPr>
        <w:t xml:space="preserve"> University Hospital, Norway</w:t>
      </w:r>
      <w:r w:rsidRPr="00D50923">
        <w:rPr>
          <w:rFonts w:ascii="Arial" w:hAnsi="Arial"/>
          <w:sz w:val="24"/>
          <w:szCs w:val="24"/>
        </w:rPr>
        <w:br/>
      </w:r>
      <w:r w:rsidR="00D7149C" w:rsidRPr="00D50923">
        <w:rPr>
          <w:rFonts w:ascii="Arial" w:hAnsi="Arial"/>
          <w:sz w:val="24"/>
          <w:szCs w:val="24"/>
        </w:rPr>
        <w:t>3.</w:t>
      </w:r>
      <w:proofErr w:type="gramEnd"/>
      <w:r w:rsidR="0052597D" w:rsidRPr="00D50923">
        <w:rPr>
          <w:rFonts w:ascii="Arial" w:hAnsi="Arial"/>
          <w:sz w:val="24"/>
          <w:szCs w:val="24"/>
          <w:lang w:val="en-US"/>
        </w:rPr>
        <w:t xml:space="preserve"> Agency of Social and Welfare Services, City of Oslo, Norway</w:t>
      </w:r>
    </w:p>
    <w:p w14:paraId="03E12AEE" w14:textId="08265FF3" w:rsidR="000A1540" w:rsidRPr="00D50923" w:rsidRDefault="00D7149C" w:rsidP="00D50923">
      <w:pPr>
        <w:spacing w:after="0"/>
        <w:contextualSpacing/>
        <w:rPr>
          <w:rFonts w:ascii="Arial" w:hAnsi="Arial"/>
          <w:sz w:val="24"/>
          <w:szCs w:val="24"/>
        </w:rPr>
      </w:pPr>
      <w:r w:rsidRPr="00D50923">
        <w:rPr>
          <w:rFonts w:ascii="Arial" w:hAnsi="Arial"/>
          <w:sz w:val="24"/>
          <w:szCs w:val="24"/>
        </w:rPr>
        <w:t>4</w:t>
      </w:r>
      <w:r w:rsidR="000A1540" w:rsidRPr="00D50923">
        <w:rPr>
          <w:rFonts w:ascii="Arial" w:hAnsi="Arial"/>
          <w:sz w:val="24"/>
          <w:szCs w:val="24"/>
        </w:rPr>
        <w:t xml:space="preserve">. </w:t>
      </w:r>
      <w:r w:rsidRPr="00D50923">
        <w:rPr>
          <w:rFonts w:ascii="Arial" w:hAnsi="Arial"/>
          <w:sz w:val="24"/>
          <w:szCs w:val="24"/>
          <w:lang w:val="en-US"/>
        </w:rPr>
        <w:t xml:space="preserve">Norwegian National Advisory Unit on Concurrent Substance Abuse and Mental Health Disorders, </w:t>
      </w:r>
      <w:r w:rsidR="00A07F61" w:rsidRPr="00D50923">
        <w:rPr>
          <w:rFonts w:ascii="Arial" w:hAnsi="Arial"/>
          <w:sz w:val="24"/>
          <w:szCs w:val="24"/>
          <w:lang w:val="en-US"/>
        </w:rPr>
        <w:t>Innlandet Hospital Trust</w:t>
      </w:r>
      <w:r w:rsidRPr="00D50923">
        <w:rPr>
          <w:rFonts w:ascii="Arial" w:hAnsi="Arial"/>
          <w:sz w:val="24"/>
          <w:szCs w:val="24"/>
          <w:lang w:val="en-US"/>
        </w:rPr>
        <w:t>, Norway</w:t>
      </w:r>
    </w:p>
    <w:p w14:paraId="7038A196" w14:textId="77777777" w:rsidR="000A1540" w:rsidRPr="00D50923" w:rsidRDefault="000A1540" w:rsidP="00D50923">
      <w:pPr>
        <w:spacing w:after="0"/>
        <w:contextualSpacing/>
        <w:rPr>
          <w:rFonts w:ascii="Arial" w:hAnsi="Arial"/>
          <w:sz w:val="24"/>
          <w:szCs w:val="24"/>
        </w:rPr>
      </w:pPr>
    </w:p>
    <w:p w14:paraId="479BE002" w14:textId="26EFAE91" w:rsidR="006B5980" w:rsidRPr="00D50923" w:rsidRDefault="00391EAC" w:rsidP="00D50923">
      <w:pPr>
        <w:spacing w:after="0"/>
        <w:contextualSpacing/>
        <w:rPr>
          <w:rFonts w:ascii="Arial" w:hAnsi="Arial"/>
          <w:sz w:val="24"/>
          <w:szCs w:val="24"/>
        </w:rPr>
      </w:pPr>
      <w:r w:rsidRPr="00D50923">
        <w:rPr>
          <w:rFonts w:ascii="Arial" w:hAnsi="Arial"/>
          <w:b/>
          <w:sz w:val="24"/>
          <w:szCs w:val="24"/>
        </w:rPr>
        <w:t>Background</w:t>
      </w:r>
      <w:r w:rsidR="006B5980" w:rsidRPr="00D50923">
        <w:rPr>
          <w:rFonts w:ascii="Arial" w:hAnsi="Arial"/>
          <w:b/>
          <w:sz w:val="24"/>
          <w:szCs w:val="24"/>
        </w:rPr>
        <w:t>:</w:t>
      </w:r>
      <w:r w:rsidR="00792CB3" w:rsidRPr="00D50923">
        <w:rPr>
          <w:rFonts w:ascii="Arial" w:hAnsi="Arial"/>
          <w:sz w:val="24"/>
          <w:szCs w:val="24"/>
        </w:rPr>
        <w:t xml:space="preserve"> In 2015, there were an estimated 8,000 active </w:t>
      </w:r>
      <w:r w:rsidR="002B2630" w:rsidRPr="00D50923">
        <w:rPr>
          <w:rFonts w:ascii="Arial" w:hAnsi="Arial"/>
          <w:sz w:val="24"/>
          <w:szCs w:val="24"/>
        </w:rPr>
        <w:t>people who inject drugs (</w:t>
      </w:r>
      <w:r w:rsidR="00792CB3" w:rsidRPr="00D50923">
        <w:rPr>
          <w:rFonts w:ascii="Arial" w:hAnsi="Arial"/>
          <w:sz w:val="24"/>
          <w:szCs w:val="24"/>
        </w:rPr>
        <w:t>PWID</w:t>
      </w:r>
      <w:r w:rsidR="002B2630" w:rsidRPr="00D50923">
        <w:rPr>
          <w:rFonts w:ascii="Arial" w:hAnsi="Arial"/>
          <w:sz w:val="24"/>
          <w:szCs w:val="24"/>
        </w:rPr>
        <w:t>)</w:t>
      </w:r>
      <w:r w:rsidR="00792CB3" w:rsidRPr="00D50923">
        <w:rPr>
          <w:rFonts w:ascii="Arial" w:hAnsi="Arial"/>
          <w:sz w:val="24"/>
          <w:szCs w:val="24"/>
        </w:rPr>
        <w:t xml:space="preserve"> in Norway</w:t>
      </w:r>
      <w:r w:rsidR="007D3788" w:rsidRPr="00D50923">
        <w:rPr>
          <w:rFonts w:ascii="Arial" w:hAnsi="Arial"/>
          <w:sz w:val="24"/>
          <w:szCs w:val="24"/>
        </w:rPr>
        <w:t xml:space="preserve"> of whom</w:t>
      </w:r>
      <w:r w:rsidR="0036457C" w:rsidRPr="00D50923">
        <w:rPr>
          <w:rFonts w:ascii="Arial" w:hAnsi="Arial"/>
          <w:sz w:val="24"/>
          <w:szCs w:val="24"/>
        </w:rPr>
        <w:t xml:space="preserve"> </w:t>
      </w:r>
      <w:r w:rsidR="007D3788" w:rsidRPr="00D50923">
        <w:rPr>
          <w:rFonts w:ascii="Arial" w:hAnsi="Arial"/>
          <w:sz w:val="24"/>
          <w:szCs w:val="24"/>
        </w:rPr>
        <w:t>7,000 were engaged in opioid substitution therapy (OST), needle syringe programs (NSP) or both</w:t>
      </w:r>
      <w:r w:rsidR="0036457C" w:rsidRPr="00D50923">
        <w:rPr>
          <w:rFonts w:ascii="Arial" w:hAnsi="Arial"/>
          <w:sz w:val="24"/>
          <w:szCs w:val="24"/>
        </w:rPr>
        <w:t xml:space="preserve">. </w:t>
      </w:r>
      <w:r w:rsidR="00780FEC" w:rsidRPr="00D50923">
        <w:rPr>
          <w:rFonts w:ascii="Arial" w:hAnsi="Arial"/>
          <w:sz w:val="24"/>
          <w:szCs w:val="24"/>
        </w:rPr>
        <w:t xml:space="preserve">Approximately </w:t>
      </w:r>
      <w:r w:rsidR="00164925" w:rsidRPr="00D50923">
        <w:rPr>
          <w:rFonts w:ascii="Arial" w:hAnsi="Arial"/>
          <w:sz w:val="24"/>
          <w:szCs w:val="24"/>
        </w:rPr>
        <w:t>1,000</w:t>
      </w:r>
      <w:r w:rsidR="00780FEC" w:rsidRPr="00D50923">
        <w:rPr>
          <w:rFonts w:ascii="Arial" w:hAnsi="Arial"/>
          <w:sz w:val="24"/>
          <w:szCs w:val="24"/>
        </w:rPr>
        <w:t xml:space="preserve"> </w:t>
      </w:r>
      <w:r w:rsidR="005B123E" w:rsidRPr="00D50923">
        <w:rPr>
          <w:rFonts w:ascii="Arial" w:hAnsi="Arial"/>
          <w:sz w:val="24"/>
          <w:szCs w:val="24"/>
        </w:rPr>
        <w:t xml:space="preserve">active </w:t>
      </w:r>
      <w:r w:rsidR="00780FEC" w:rsidRPr="00D50923">
        <w:rPr>
          <w:rFonts w:ascii="Arial" w:hAnsi="Arial"/>
          <w:sz w:val="24"/>
          <w:szCs w:val="24"/>
        </w:rPr>
        <w:t xml:space="preserve">PWID were not engaged in harm reduction programs (General Population). </w:t>
      </w:r>
      <w:r w:rsidR="009F6AD2" w:rsidRPr="00D50923">
        <w:rPr>
          <w:rFonts w:ascii="Arial" w:hAnsi="Arial"/>
          <w:sz w:val="24"/>
          <w:szCs w:val="24"/>
        </w:rPr>
        <w:t xml:space="preserve">An estimated 3,970 </w:t>
      </w:r>
      <w:r w:rsidR="007D3788" w:rsidRPr="00D50923">
        <w:rPr>
          <w:rFonts w:ascii="Arial" w:hAnsi="Arial"/>
          <w:sz w:val="24"/>
          <w:szCs w:val="24"/>
        </w:rPr>
        <w:t xml:space="preserve">active </w:t>
      </w:r>
      <w:r w:rsidR="009F6AD2" w:rsidRPr="00D50923">
        <w:rPr>
          <w:rFonts w:ascii="Arial" w:hAnsi="Arial"/>
          <w:sz w:val="24"/>
          <w:szCs w:val="24"/>
        </w:rPr>
        <w:t xml:space="preserve">PWID were viremic with HCV in 2015. </w:t>
      </w:r>
      <w:r w:rsidR="00792CB3" w:rsidRPr="00D50923">
        <w:rPr>
          <w:rFonts w:ascii="Arial" w:hAnsi="Arial"/>
          <w:sz w:val="24"/>
          <w:szCs w:val="24"/>
        </w:rPr>
        <w:t xml:space="preserve">This </w:t>
      </w:r>
      <w:r w:rsidR="002B2630" w:rsidRPr="00D50923">
        <w:rPr>
          <w:rFonts w:ascii="Arial" w:hAnsi="Arial"/>
          <w:sz w:val="24"/>
          <w:szCs w:val="24"/>
        </w:rPr>
        <w:t xml:space="preserve">study </w:t>
      </w:r>
      <w:r w:rsidR="007D3788" w:rsidRPr="00D50923">
        <w:rPr>
          <w:rFonts w:ascii="Arial" w:hAnsi="Arial"/>
          <w:sz w:val="24"/>
          <w:szCs w:val="24"/>
        </w:rPr>
        <w:t xml:space="preserve">aimed at </w:t>
      </w:r>
      <w:r w:rsidR="006B5980" w:rsidRPr="00D50923">
        <w:rPr>
          <w:rFonts w:ascii="Arial" w:hAnsi="Arial"/>
          <w:sz w:val="24"/>
          <w:szCs w:val="24"/>
        </w:rPr>
        <w:t>assess</w:t>
      </w:r>
      <w:r w:rsidR="007D3788" w:rsidRPr="00D50923">
        <w:rPr>
          <w:rFonts w:ascii="Arial" w:hAnsi="Arial"/>
          <w:sz w:val="24"/>
          <w:szCs w:val="24"/>
        </w:rPr>
        <w:t>ing</w:t>
      </w:r>
      <w:r w:rsidR="006B5980" w:rsidRPr="00D50923">
        <w:rPr>
          <w:rFonts w:ascii="Arial" w:hAnsi="Arial"/>
          <w:sz w:val="24"/>
          <w:szCs w:val="24"/>
        </w:rPr>
        <w:t xml:space="preserve"> the impact of </w:t>
      </w:r>
      <w:r w:rsidR="00676BBB" w:rsidRPr="00D50923">
        <w:rPr>
          <w:rFonts w:ascii="Arial" w:hAnsi="Arial"/>
          <w:sz w:val="24"/>
          <w:szCs w:val="24"/>
        </w:rPr>
        <w:t>an a</w:t>
      </w:r>
      <w:bookmarkStart w:id="0" w:name="_GoBack"/>
      <w:bookmarkEnd w:id="0"/>
      <w:r w:rsidR="00676BBB" w:rsidRPr="00D50923">
        <w:rPr>
          <w:rFonts w:ascii="Arial" w:hAnsi="Arial"/>
          <w:sz w:val="24"/>
          <w:szCs w:val="24"/>
        </w:rPr>
        <w:t xml:space="preserve">ggressive </w:t>
      </w:r>
      <w:r w:rsidR="0035177F" w:rsidRPr="00D50923">
        <w:rPr>
          <w:rFonts w:ascii="Arial" w:hAnsi="Arial"/>
          <w:sz w:val="24"/>
          <w:szCs w:val="24"/>
        </w:rPr>
        <w:t>treatment strategy</w:t>
      </w:r>
      <w:r w:rsidR="00792CB3" w:rsidRPr="00D50923">
        <w:rPr>
          <w:rFonts w:ascii="Arial" w:hAnsi="Arial"/>
          <w:sz w:val="24"/>
          <w:szCs w:val="24"/>
        </w:rPr>
        <w:t xml:space="preserve"> </w:t>
      </w:r>
      <w:r w:rsidR="009021C6" w:rsidRPr="00D50923">
        <w:rPr>
          <w:rFonts w:ascii="Arial" w:hAnsi="Arial"/>
          <w:sz w:val="24"/>
          <w:szCs w:val="24"/>
        </w:rPr>
        <w:t xml:space="preserve">in Norway </w:t>
      </w:r>
      <w:r w:rsidR="00780FEC" w:rsidRPr="00D50923">
        <w:rPr>
          <w:rFonts w:ascii="Arial" w:hAnsi="Arial"/>
          <w:sz w:val="24"/>
          <w:szCs w:val="24"/>
        </w:rPr>
        <w:t xml:space="preserve">focused </w:t>
      </w:r>
      <w:r w:rsidR="00792CB3" w:rsidRPr="00D50923">
        <w:rPr>
          <w:rFonts w:ascii="Arial" w:hAnsi="Arial"/>
          <w:sz w:val="24"/>
          <w:szCs w:val="24"/>
        </w:rPr>
        <w:t>on individuals engaged in harm reduction programs</w:t>
      </w:r>
      <w:r w:rsidR="009021C6" w:rsidRPr="00D50923">
        <w:rPr>
          <w:rFonts w:ascii="Arial" w:hAnsi="Arial"/>
          <w:sz w:val="24"/>
          <w:szCs w:val="24"/>
        </w:rPr>
        <w:t xml:space="preserve"> in order to </w:t>
      </w:r>
      <w:r w:rsidR="007D3788" w:rsidRPr="00D50923">
        <w:rPr>
          <w:rFonts w:ascii="Arial" w:hAnsi="Arial"/>
          <w:sz w:val="24"/>
          <w:szCs w:val="24"/>
        </w:rPr>
        <w:t xml:space="preserve">strongly </w:t>
      </w:r>
      <w:r w:rsidR="009021C6" w:rsidRPr="00D50923">
        <w:rPr>
          <w:rFonts w:ascii="Arial" w:hAnsi="Arial"/>
          <w:sz w:val="24"/>
          <w:szCs w:val="24"/>
        </w:rPr>
        <w:t>reduce</w:t>
      </w:r>
      <w:r w:rsidR="002B2630" w:rsidRPr="00D50923">
        <w:rPr>
          <w:rFonts w:ascii="Arial" w:hAnsi="Arial"/>
          <w:sz w:val="24"/>
          <w:szCs w:val="24"/>
        </w:rPr>
        <w:t xml:space="preserve"> the prevalence of HCV</w:t>
      </w:r>
      <w:r w:rsidR="009021C6" w:rsidRPr="00D50923">
        <w:rPr>
          <w:rFonts w:ascii="Arial" w:hAnsi="Arial"/>
          <w:sz w:val="24"/>
          <w:szCs w:val="24"/>
        </w:rPr>
        <w:t xml:space="preserve"> among PWID</w:t>
      </w:r>
      <w:r w:rsidR="006B5980" w:rsidRPr="00D50923">
        <w:rPr>
          <w:rFonts w:ascii="Arial" w:hAnsi="Arial"/>
          <w:sz w:val="24"/>
          <w:szCs w:val="24"/>
        </w:rPr>
        <w:t>.</w:t>
      </w:r>
    </w:p>
    <w:p w14:paraId="422B5FDA" w14:textId="77777777" w:rsidR="00D7149C" w:rsidRPr="00D50923" w:rsidRDefault="00D7149C" w:rsidP="00D50923">
      <w:pPr>
        <w:spacing w:after="0"/>
        <w:contextualSpacing/>
        <w:rPr>
          <w:rFonts w:ascii="Arial" w:hAnsi="Arial"/>
          <w:sz w:val="24"/>
          <w:szCs w:val="24"/>
        </w:rPr>
      </w:pPr>
    </w:p>
    <w:p w14:paraId="41ED8644" w14:textId="77777777" w:rsidR="007B284B" w:rsidRPr="00D50923" w:rsidRDefault="006B5980" w:rsidP="00D50923">
      <w:pPr>
        <w:spacing w:after="0"/>
        <w:contextualSpacing/>
        <w:rPr>
          <w:rFonts w:ascii="Arial" w:hAnsi="Arial"/>
          <w:sz w:val="24"/>
          <w:szCs w:val="24"/>
        </w:rPr>
      </w:pPr>
      <w:r w:rsidRPr="00D50923">
        <w:rPr>
          <w:rFonts w:ascii="Arial" w:hAnsi="Arial"/>
          <w:b/>
          <w:sz w:val="24"/>
          <w:szCs w:val="24"/>
        </w:rPr>
        <w:t>Methods:</w:t>
      </w:r>
      <w:r w:rsidRPr="00D50923">
        <w:rPr>
          <w:rFonts w:ascii="Arial" w:hAnsi="Arial"/>
          <w:sz w:val="24"/>
          <w:szCs w:val="24"/>
        </w:rPr>
        <w:t xml:space="preserve"> A modelling approach was used </w:t>
      </w:r>
      <w:r w:rsidR="00774A16" w:rsidRPr="00D50923">
        <w:rPr>
          <w:rFonts w:ascii="Arial" w:hAnsi="Arial"/>
          <w:sz w:val="24"/>
          <w:szCs w:val="24"/>
        </w:rPr>
        <w:t xml:space="preserve">to estimate HCV transmission among PWID in the </w:t>
      </w:r>
      <w:r w:rsidR="00780FEC" w:rsidRPr="00D50923">
        <w:rPr>
          <w:rFonts w:ascii="Arial" w:hAnsi="Arial"/>
          <w:sz w:val="24"/>
          <w:szCs w:val="24"/>
        </w:rPr>
        <w:t>G</w:t>
      </w:r>
      <w:r w:rsidR="00774A16" w:rsidRPr="00D50923">
        <w:rPr>
          <w:rFonts w:ascii="Arial" w:hAnsi="Arial"/>
          <w:sz w:val="24"/>
          <w:szCs w:val="24"/>
        </w:rPr>
        <w:t xml:space="preserve">eneral </w:t>
      </w:r>
      <w:r w:rsidR="00780FEC" w:rsidRPr="00D50923">
        <w:rPr>
          <w:rFonts w:ascii="Arial" w:hAnsi="Arial"/>
          <w:sz w:val="24"/>
          <w:szCs w:val="24"/>
        </w:rPr>
        <w:t>P</w:t>
      </w:r>
      <w:r w:rsidR="00774A16" w:rsidRPr="00D50923">
        <w:rPr>
          <w:rFonts w:ascii="Arial" w:hAnsi="Arial"/>
          <w:sz w:val="24"/>
          <w:szCs w:val="24"/>
        </w:rPr>
        <w:t xml:space="preserve">opulation, OST, NSP, and NSP/OST. </w:t>
      </w:r>
      <w:r w:rsidR="00792CB3" w:rsidRPr="00D50923">
        <w:rPr>
          <w:rFonts w:ascii="Arial" w:hAnsi="Arial"/>
          <w:sz w:val="24"/>
          <w:szCs w:val="24"/>
        </w:rPr>
        <w:t xml:space="preserve">The model was calibrated to historical data and examined the effect of </w:t>
      </w:r>
      <w:r w:rsidR="00E15A48" w:rsidRPr="00D50923">
        <w:rPr>
          <w:rFonts w:ascii="Arial" w:hAnsi="Arial"/>
          <w:sz w:val="24"/>
          <w:szCs w:val="24"/>
        </w:rPr>
        <w:t>treating 1</w:t>
      </w:r>
      <w:r w:rsidR="0004258E" w:rsidRPr="00D50923">
        <w:rPr>
          <w:rFonts w:ascii="Arial" w:hAnsi="Arial"/>
          <w:sz w:val="24"/>
          <w:szCs w:val="24"/>
        </w:rPr>
        <w:t>,</w:t>
      </w:r>
      <w:r w:rsidR="00E15A48" w:rsidRPr="00D50923">
        <w:rPr>
          <w:rFonts w:ascii="Arial" w:hAnsi="Arial"/>
          <w:sz w:val="24"/>
          <w:szCs w:val="24"/>
        </w:rPr>
        <w:t xml:space="preserve">000 PWID starting </w:t>
      </w:r>
      <w:r w:rsidR="00792CB3" w:rsidRPr="00D50923">
        <w:rPr>
          <w:rFonts w:ascii="Arial" w:hAnsi="Arial"/>
          <w:sz w:val="24"/>
          <w:szCs w:val="24"/>
        </w:rPr>
        <w:t>in 2018</w:t>
      </w:r>
      <w:r w:rsidR="00907DD7" w:rsidRPr="00D50923">
        <w:rPr>
          <w:rFonts w:ascii="Arial" w:hAnsi="Arial"/>
          <w:sz w:val="24"/>
          <w:szCs w:val="24"/>
        </w:rPr>
        <w:t xml:space="preserve"> focusing primarily on those i</w:t>
      </w:r>
      <w:r w:rsidR="00E15A48" w:rsidRPr="00D50923">
        <w:rPr>
          <w:rFonts w:ascii="Arial" w:hAnsi="Arial"/>
          <w:sz w:val="24"/>
          <w:szCs w:val="24"/>
        </w:rPr>
        <w:t xml:space="preserve">n NSP/OST and then those </w:t>
      </w:r>
      <w:r w:rsidR="0004258E" w:rsidRPr="00D50923">
        <w:rPr>
          <w:rFonts w:ascii="Arial" w:hAnsi="Arial"/>
          <w:sz w:val="24"/>
          <w:szCs w:val="24"/>
        </w:rPr>
        <w:t xml:space="preserve">in </w:t>
      </w:r>
      <w:r w:rsidR="00E15A48" w:rsidRPr="00D50923">
        <w:rPr>
          <w:rFonts w:ascii="Arial" w:hAnsi="Arial"/>
          <w:sz w:val="24"/>
          <w:szCs w:val="24"/>
        </w:rPr>
        <w:t>NSP alone in 2020</w:t>
      </w:r>
      <w:r w:rsidR="00792CB3" w:rsidRPr="00D50923">
        <w:rPr>
          <w:rFonts w:ascii="Arial" w:hAnsi="Arial"/>
          <w:sz w:val="24"/>
          <w:szCs w:val="24"/>
        </w:rPr>
        <w:t>.</w:t>
      </w:r>
      <w:r w:rsidR="00B32A44" w:rsidRPr="00D50923">
        <w:rPr>
          <w:rFonts w:ascii="Arial" w:hAnsi="Arial"/>
          <w:sz w:val="24"/>
          <w:szCs w:val="24"/>
        </w:rPr>
        <w:t xml:space="preserve"> </w:t>
      </w:r>
      <w:r w:rsidR="00974213" w:rsidRPr="00D50923">
        <w:rPr>
          <w:rFonts w:ascii="Arial" w:hAnsi="Arial"/>
          <w:sz w:val="24"/>
          <w:szCs w:val="24"/>
        </w:rPr>
        <w:t xml:space="preserve">The sustained viral response was </w:t>
      </w:r>
      <w:r w:rsidR="0004258E" w:rsidRPr="00D50923">
        <w:rPr>
          <w:rFonts w:ascii="Arial" w:hAnsi="Arial"/>
          <w:sz w:val="24"/>
          <w:szCs w:val="24"/>
        </w:rPr>
        <w:t>increased to</w:t>
      </w:r>
      <w:r w:rsidR="00780FEC" w:rsidRPr="00D50923">
        <w:rPr>
          <w:rFonts w:ascii="Arial" w:hAnsi="Arial"/>
          <w:sz w:val="24"/>
          <w:szCs w:val="24"/>
        </w:rPr>
        <w:t xml:space="preserve"> </w:t>
      </w:r>
      <w:r w:rsidR="00974213" w:rsidRPr="00D50923">
        <w:rPr>
          <w:rFonts w:ascii="Arial" w:hAnsi="Arial"/>
          <w:sz w:val="24"/>
          <w:szCs w:val="24"/>
        </w:rPr>
        <w:t xml:space="preserve">90% </w:t>
      </w:r>
      <w:r w:rsidR="0004258E" w:rsidRPr="00D50923">
        <w:rPr>
          <w:rFonts w:ascii="Arial" w:hAnsi="Arial"/>
          <w:sz w:val="24"/>
          <w:szCs w:val="24"/>
        </w:rPr>
        <w:t xml:space="preserve">by </w:t>
      </w:r>
      <w:r w:rsidR="00974213" w:rsidRPr="00D50923">
        <w:rPr>
          <w:rFonts w:ascii="Arial" w:hAnsi="Arial"/>
          <w:sz w:val="24"/>
          <w:szCs w:val="24"/>
        </w:rPr>
        <w:t>2020.</w:t>
      </w:r>
    </w:p>
    <w:p w14:paraId="1508F574" w14:textId="77777777" w:rsidR="00D7149C" w:rsidRPr="00D50923" w:rsidRDefault="00D7149C" w:rsidP="00D50923">
      <w:pPr>
        <w:spacing w:after="0"/>
        <w:contextualSpacing/>
        <w:rPr>
          <w:rFonts w:ascii="Arial" w:hAnsi="Arial"/>
          <w:sz w:val="24"/>
          <w:szCs w:val="24"/>
        </w:rPr>
      </w:pPr>
    </w:p>
    <w:p w14:paraId="5044BADD" w14:textId="38CA13C7" w:rsidR="00E946B8" w:rsidRPr="00D50923" w:rsidRDefault="00AC01BB" w:rsidP="00D50923">
      <w:pPr>
        <w:spacing w:after="0"/>
        <w:contextualSpacing/>
        <w:rPr>
          <w:rFonts w:ascii="Arial" w:hAnsi="Arial"/>
          <w:sz w:val="24"/>
          <w:szCs w:val="24"/>
        </w:rPr>
      </w:pPr>
      <w:r w:rsidRPr="00D50923">
        <w:rPr>
          <w:rFonts w:ascii="Arial" w:hAnsi="Arial"/>
          <w:b/>
          <w:sz w:val="24"/>
          <w:szCs w:val="24"/>
        </w:rPr>
        <w:t>Results:</w:t>
      </w:r>
      <w:r w:rsidRPr="00D50923">
        <w:rPr>
          <w:rFonts w:ascii="Arial" w:hAnsi="Arial"/>
          <w:sz w:val="24"/>
          <w:szCs w:val="24"/>
        </w:rPr>
        <w:t xml:space="preserve"> </w:t>
      </w:r>
      <w:r w:rsidR="00CF5F51" w:rsidRPr="00D50923">
        <w:rPr>
          <w:rFonts w:ascii="Arial" w:hAnsi="Arial"/>
          <w:sz w:val="24"/>
          <w:szCs w:val="24"/>
        </w:rPr>
        <w:t xml:space="preserve">This treatment strategy resulted in a &gt;99% reduction in the number of </w:t>
      </w:r>
      <w:r w:rsidR="0004258E" w:rsidRPr="00D50923">
        <w:rPr>
          <w:rFonts w:ascii="Arial" w:hAnsi="Arial"/>
          <w:sz w:val="24"/>
          <w:szCs w:val="24"/>
        </w:rPr>
        <w:t xml:space="preserve">viremic </w:t>
      </w:r>
      <w:r w:rsidR="00CF5F51" w:rsidRPr="00D50923">
        <w:rPr>
          <w:rFonts w:ascii="Arial" w:hAnsi="Arial"/>
          <w:sz w:val="24"/>
          <w:szCs w:val="24"/>
        </w:rPr>
        <w:t>PWID</w:t>
      </w:r>
      <w:r w:rsidR="00745C48" w:rsidRPr="00D50923">
        <w:rPr>
          <w:rFonts w:ascii="Arial" w:hAnsi="Arial"/>
          <w:sz w:val="24"/>
          <w:szCs w:val="24"/>
        </w:rPr>
        <w:t xml:space="preserve">, to 20 </w:t>
      </w:r>
      <w:r w:rsidR="00CF5F51" w:rsidRPr="00D50923">
        <w:rPr>
          <w:rFonts w:ascii="Arial" w:hAnsi="Arial"/>
          <w:sz w:val="24"/>
          <w:szCs w:val="24"/>
        </w:rPr>
        <w:t>by 2030</w:t>
      </w:r>
      <w:r w:rsidR="0004258E" w:rsidRPr="00D50923">
        <w:rPr>
          <w:rFonts w:ascii="Arial" w:hAnsi="Arial"/>
          <w:sz w:val="24"/>
          <w:szCs w:val="24"/>
        </w:rPr>
        <w:t>. Additionally,</w:t>
      </w:r>
      <w:r w:rsidR="009A0039" w:rsidRPr="00D50923">
        <w:rPr>
          <w:rFonts w:ascii="Arial" w:hAnsi="Arial"/>
          <w:sz w:val="24"/>
          <w:szCs w:val="24"/>
        </w:rPr>
        <w:t xml:space="preserve"> </w:t>
      </w:r>
      <w:r w:rsidR="00CF5F51" w:rsidRPr="00D50923">
        <w:rPr>
          <w:rFonts w:ascii="Arial" w:hAnsi="Arial"/>
          <w:sz w:val="24"/>
          <w:szCs w:val="24"/>
        </w:rPr>
        <w:t xml:space="preserve">a </w:t>
      </w:r>
      <w:r w:rsidR="00E003B4" w:rsidRPr="00D50923">
        <w:rPr>
          <w:rFonts w:ascii="Arial" w:hAnsi="Arial"/>
          <w:sz w:val="24"/>
          <w:szCs w:val="24"/>
        </w:rPr>
        <w:t>9</w:t>
      </w:r>
      <w:r w:rsidR="00CF5F51" w:rsidRPr="00D50923">
        <w:rPr>
          <w:rFonts w:ascii="Arial" w:hAnsi="Arial"/>
          <w:sz w:val="24"/>
          <w:szCs w:val="24"/>
        </w:rPr>
        <w:t>5% reduction in incidence</w:t>
      </w:r>
      <w:r w:rsidR="00DA2FC5" w:rsidRPr="00D50923">
        <w:rPr>
          <w:rFonts w:ascii="Arial" w:hAnsi="Arial"/>
          <w:sz w:val="24"/>
          <w:szCs w:val="24"/>
        </w:rPr>
        <w:t xml:space="preserve"> </w:t>
      </w:r>
      <w:r w:rsidR="0004258E" w:rsidRPr="00D50923">
        <w:rPr>
          <w:rFonts w:ascii="Arial" w:hAnsi="Arial"/>
          <w:sz w:val="24"/>
          <w:szCs w:val="24"/>
        </w:rPr>
        <w:t xml:space="preserve">was achieved </w:t>
      </w:r>
      <w:r w:rsidR="00FD5AB3" w:rsidRPr="00D50923">
        <w:rPr>
          <w:rFonts w:ascii="Arial" w:hAnsi="Arial"/>
          <w:sz w:val="24"/>
          <w:szCs w:val="24"/>
        </w:rPr>
        <w:t xml:space="preserve">in </w:t>
      </w:r>
      <w:r w:rsidR="00DA2FC5" w:rsidRPr="00D50923">
        <w:rPr>
          <w:rFonts w:ascii="Arial" w:hAnsi="Arial"/>
          <w:sz w:val="24"/>
          <w:szCs w:val="24"/>
        </w:rPr>
        <w:t>this group</w:t>
      </w:r>
      <w:r w:rsidR="00CF5F51" w:rsidRPr="00D50923">
        <w:rPr>
          <w:rFonts w:ascii="Arial" w:hAnsi="Arial"/>
          <w:sz w:val="24"/>
          <w:szCs w:val="24"/>
        </w:rPr>
        <w:t>.</w:t>
      </w:r>
      <w:r w:rsidR="00907DD7" w:rsidRPr="00D50923">
        <w:rPr>
          <w:rFonts w:ascii="Arial" w:hAnsi="Arial"/>
          <w:sz w:val="24"/>
          <w:szCs w:val="24"/>
        </w:rPr>
        <w:t xml:space="preserve"> </w:t>
      </w:r>
      <w:r w:rsidR="00745C48" w:rsidRPr="00D50923">
        <w:rPr>
          <w:rFonts w:ascii="Arial" w:hAnsi="Arial"/>
          <w:sz w:val="24"/>
          <w:szCs w:val="24"/>
        </w:rPr>
        <w:t>After 2022, the number of treated patients could be reduced.</w:t>
      </w:r>
      <w:r w:rsidR="0004258E" w:rsidRPr="00D50923">
        <w:rPr>
          <w:rFonts w:ascii="Arial" w:hAnsi="Arial"/>
          <w:sz w:val="24"/>
          <w:szCs w:val="24"/>
        </w:rPr>
        <w:t xml:space="preserve"> </w:t>
      </w:r>
    </w:p>
    <w:p w14:paraId="13BD3304" w14:textId="77777777" w:rsidR="00D7149C" w:rsidRPr="00D50923" w:rsidRDefault="00D7149C" w:rsidP="00D50923">
      <w:pPr>
        <w:spacing w:after="0"/>
        <w:contextualSpacing/>
        <w:rPr>
          <w:rFonts w:ascii="Arial" w:hAnsi="Arial"/>
          <w:sz w:val="24"/>
          <w:szCs w:val="24"/>
        </w:rPr>
      </w:pPr>
    </w:p>
    <w:p w14:paraId="77C19A28" w14:textId="6965CEE0" w:rsidR="0000187E" w:rsidRPr="00D50923" w:rsidRDefault="006D20E3" w:rsidP="00D50923">
      <w:pPr>
        <w:spacing w:after="0"/>
        <w:contextualSpacing/>
        <w:rPr>
          <w:rFonts w:ascii="Arial" w:hAnsi="Arial"/>
          <w:sz w:val="24"/>
          <w:szCs w:val="24"/>
        </w:rPr>
      </w:pPr>
      <w:r w:rsidRPr="00D50923">
        <w:rPr>
          <w:rFonts w:ascii="Arial" w:hAnsi="Arial"/>
          <w:b/>
          <w:sz w:val="24"/>
          <w:szCs w:val="24"/>
        </w:rPr>
        <w:t>Conclusion:</w:t>
      </w:r>
      <w:r w:rsidRPr="00D50923">
        <w:rPr>
          <w:rFonts w:ascii="Arial" w:hAnsi="Arial"/>
          <w:sz w:val="24"/>
          <w:szCs w:val="24"/>
        </w:rPr>
        <w:t xml:space="preserve"> </w:t>
      </w:r>
      <w:r w:rsidR="00DA2FC5" w:rsidRPr="00D50923">
        <w:rPr>
          <w:rFonts w:ascii="Arial" w:hAnsi="Arial"/>
          <w:sz w:val="24"/>
          <w:szCs w:val="24"/>
        </w:rPr>
        <w:t xml:space="preserve">Treating 1,000 PWID in Norway for 5 years results in a substantial decrease in the number of HCV infected </w:t>
      </w:r>
      <w:r w:rsidR="006A0004" w:rsidRPr="00D50923">
        <w:rPr>
          <w:rFonts w:ascii="Arial" w:hAnsi="Arial"/>
          <w:sz w:val="24"/>
          <w:szCs w:val="24"/>
        </w:rPr>
        <w:t xml:space="preserve">active </w:t>
      </w:r>
      <w:r w:rsidR="00DA2FC5" w:rsidRPr="00D50923">
        <w:rPr>
          <w:rFonts w:ascii="Arial" w:hAnsi="Arial"/>
          <w:sz w:val="24"/>
          <w:szCs w:val="24"/>
        </w:rPr>
        <w:t>PWID by 2030. Due to the widespread availability and use of harm reduction in Norway</w:t>
      </w:r>
      <w:r w:rsidR="00745C48" w:rsidRPr="00D50923">
        <w:rPr>
          <w:rFonts w:ascii="Arial" w:hAnsi="Arial"/>
          <w:sz w:val="24"/>
          <w:szCs w:val="24"/>
        </w:rPr>
        <w:t>,</w:t>
      </w:r>
      <w:r w:rsidR="00DA2FC5" w:rsidRPr="00D50923">
        <w:rPr>
          <w:rFonts w:ascii="Arial" w:hAnsi="Arial"/>
          <w:sz w:val="24"/>
          <w:szCs w:val="24"/>
        </w:rPr>
        <w:t xml:space="preserve"> </w:t>
      </w:r>
      <w:r w:rsidR="00745C48" w:rsidRPr="00D50923">
        <w:rPr>
          <w:rFonts w:ascii="Arial" w:hAnsi="Arial"/>
          <w:sz w:val="24"/>
          <w:szCs w:val="24"/>
        </w:rPr>
        <w:t>treatment can be focused on PWID engaged in these programs</w:t>
      </w:r>
      <w:r w:rsidR="00DA2FC5" w:rsidRPr="00D50923">
        <w:rPr>
          <w:rFonts w:ascii="Arial" w:hAnsi="Arial"/>
          <w:sz w:val="24"/>
          <w:szCs w:val="24"/>
        </w:rPr>
        <w:t xml:space="preserve">. In countries </w:t>
      </w:r>
      <w:r w:rsidR="00654BD2" w:rsidRPr="00D50923">
        <w:rPr>
          <w:rFonts w:ascii="Arial" w:hAnsi="Arial"/>
          <w:sz w:val="24"/>
          <w:szCs w:val="24"/>
        </w:rPr>
        <w:t xml:space="preserve">with </w:t>
      </w:r>
      <w:r w:rsidR="00DA2FC5" w:rsidRPr="00D50923">
        <w:rPr>
          <w:rFonts w:ascii="Arial" w:hAnsi="Arial"/>
          <w:sz w:val="24"/>
          <w:szCs w:val="24"/>
        </w:rPr>
        <w:t xml:space="preserve">low </w:t>
      </w:r>
      <w:r w:rsidR="00745C48" w:rsidRPr="00D50923">
        <w:rPr>
          <w:rFonts w:ascii="Arial" w:hAnsi="Arial"/>
          <w:sz w:val="24"/>
          <w:szCs w:val="24"/>
        </w:rPr>
        <w:t xml:space="preserve">HCV </w:t>
      </w:r>
      <w:r w:rsidR="00DA2FC5" w:rsidRPr="00D50923">
        <w:rPr>
          <w:rFonts w:ascii="Arial" w:hAnsi="Arial"/>
          <w:sz w:val="24"/>
          <w:szCs w:val="24"/>
        </w:rPr>
        <w:t xml:space="preserve">prevalence </w:t>
      </w:r>
      <w:r w:rsidR="00745C48" w:rsidRPr="00D50923">
        <w:rPr>
          <w:rFonts w:ascii="Arial" w:hAnsi="Arial"/>
          <w:sz w:val="24"/>
          <w:szCs w:val="24"/>
        </w:rPr>
        <w:t xml:space="preserve">where </w:t>
      </w:r>
      <w:r w:rsidR="00DA2FC5" w:rsidRPr="00D50923">
        <w:rPr>
          <w:rFonts w:ascii="Arial" w:hAnsi="Arial"/>
          <w:sz w:val="24"/>
          <w:szCs w:val="24"/>
        </w:rPr>
        <w:t xml:space="preserve">incidence </w:t>
      </w:r>
      <w:r w:rsidR="00745C48" w:rsidRPr="00D50923">
        <w:rPr>
          <w:rFonts w:ascii="Arial" w:hAnsi="Arial"/>
          <w:sz w:val="24"/>
          <w:szCs w:val="24"/>
        </w:rPr>
        <w:t xml:space="preserve">occurs primarily </w:t>
      </w:r>
      <w:r w:rsidR="00DA2FC5" w:rsidRPr="00D50923">
        <w:rPr>
          <w:rFonts w:ascii="Arial" w:hAnsi="Arial"/>
          <w:sz w:val="24"/>
          <w:szCs w:val="24"/>
        </w:rPr>
        <w:t xml:space="preserve">in </w:t>
      </w:r>
      <w:r w:rsidR="00654BD2" w:rsidRPr="00D50923">
        <w:rPr>
          <w:rFonts w:ascii="Arial" w:hAnsi="Arial"/>
          <w:sz w:val="24"/>
          <w:szCs w:val="24"/>
        </w:rPr>
        <w:t>high-risk</w:t>
      </w:r>
      <w:r w:rsidR="00DA2FC5" w:rsidRPr="00D50923">
        <w:rPr>
          <w:rFonts w:ascii="Arial" w:hAnsi="Arial"/>
          <w:sz w:val="24"/>
          <w:szCs w:val="24"/>
        </w:rPr>
        <w:t xml:space="preserve"> populations</w:t>
      </w:r>
      <w:r w:rsidR="009D4C6F" w:rsidRPr="00D50923">
        <w:rPr>
          <w:rFonts w:ascii="Arial" w:hAnsi="Arial"/>
          <w:sz w:val="24"/>
          <w:szCs w:val="24"/>
        </w:rPr>
        <w:t>, such as Norway</w:t>
      </w:r>
      <w:r w:rsidR="00654BD2" w:rsidRPr="00D50923">
        <w:rPr>
          <w:rFonts w:ascii="Arial" w:hAnsi="Arial"/>
          <w:sz w:val="24"/>
          <w:szCs w:val="24"/>
        </w:rPr>
        <w:t xml:space="preserve">, treatment of PWID is necessary to meet the WHO </w:t>
      </w:r>
      <w:r w:rsidR="008A4EC0" w:rsidRPr="00D50923">
        <w:rPr>
          <w:rFonts w:ascii="Arial" w:hAnsi="Arial"/>
          <w:sz w:val="24"/>
          <w:szCs w:val="24"/>
        </w:rPr>
        <w:t xml:space="preserve">strategy </w:t>
      </w:r>
      <w:r w:rsidR="00745C48" w:rsidRPr="00D50923">
        <w:rPr>
          <w:rFonts w:ascii="Arial" w:hAnsi="Arial"/>
          <w:sz w:val="24"/>
          <w:szCs w:val="24"/>
        </w:rPr>
        <w:t xml:space="preserve">for </w:t>
      </w:r>
      <w:r w:rsidR="00654BD2" w:rsidRPr="00D50923">
        <w:rPr>
          <w:rFonts w:ascii="Arial" w:hAnsi="Arial"/>
          <w:sz w:val="24"/>
          <w:szCs w:val="24"/>
        </w:rPr>
        <w:t xml:space="preserve">reducing new HCV infections by 90% by 2030. </w:t>
      </w:r>
    </w:p>
    <w:p w14:paraId="5C5AEC0E" w14:textId="77777777" w:rsidR="00D7149C" w:rsidRPr="00D50923" w:rsidRDefault="00D7149C" w:rsidP="00D50923">
      <w:pPr>
        <w:spacing w:after="0"/>
        <w:contextualSpacing/>
        <w:rPr>
          <w:rFonts w:ascii="Arial" w:hAnsi="Arial"/>
          <w:sz w:val="24"/>
          <w:szCs w:val="24"/>
        </w:rPr>
      </w:pPr>
    </w:p>
    <w:p w14:paraId="1C80249A" w14:textId="35EE9151" w:rsidR="009B23F1" w:rsidRPr="00D50923" w:rsidRDefault="009B23F1" w:rsidP="00D50923">
      <w:pPr>
        <w:spacing w:after="0" w:line="240" w:lineRule="auto"/>
        <w:contextualSpacing/>
        <w:rPr>
          <w:rFonts w:ascii="Arial" w:hAnsi="Arial"/>
          <w:sz w:val="24"/>
          <w:szCs w:val="24"/>
        </w:rPr>
      </w:pPr>
      <w:r w:rsidRPr="00D50923">
        <w:rPr>
          <w:rFonts w:ascii="Arial" w:hAnsi="Arial"/>
          <w:b/>
          <w:sz w:val="24"/>
          <w:szCs w:val="24"/>
        </w:rPr>
        <w:t>Disclosure of Interest Statement:</w:t>
      </w:r>
      <w:r w:rsidRPr="00D50923">
        <w:rPr>
          <w:rFonts w:ascii="Arial" w:hAnsi="Arial"/>
          <w:sz w:val="24"/>
          <w:szCs w:val="24"/>
        </w:rPr>
        <w:t xml:space="preserve"> </w:t>
      </w:r>
      <w:r w:rsidR="002D2E9C" w:rsidRPr="00D50923">
        <w:rPr>
          <w:rFonts w:ascii="Arial" w:hAnsi="Arial"/>
          <w:sz w:val="24"/>
          <w:szCs w:val="24"/>
        </w:rPr>
        <w:t>This study was supported by</w:t>
      </w:r>
      <w:r w:rsidR="00871417" w:rsidRPr="00D50923">
        <w:rPr>
          <w:rFonts w:ascii="Arial" w:hAnsi="Arial"/>
          <w:sz w:val="24"/>
          <w:szCs w:val="24"/>
        </w:rPr>
        <w:t xml:space="preserve"> Gilead Sciences</w:t>
      </w:r>
    </w:p>
    <w:p w14:paraId="7B08F99D" w14:textId="77777777" w:rsidR="009B23F1" w:rsidRPr="00D50923" w:rsidRDefault="009B23F1" w:rsidP="00D50923">
      <w:pPr>
        <w:spacing w:after="0" w:line="240" w:lineRule="auto"/>
        <w:contextualSpacing/>
        <w:rPr>
          <w:rFonts w:ascii="Arial" w:hAnsi="Arial"/>
          <w:b/>
          <w:sz w:val="24"/>
          <w:szCs w:val="24"/>
        </w:rPr>
      </w:pPr>
    </w:p>
    <w:sectPr w:rsidR="009B23F1" w:rsidRPr="00D50923" w:rsidSect="00193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8C"/>
    <w:rsid w:val="0000187E"/>
    <w:rsid w:val="0004258E"/>
    <w:rsid w:val="00051674"/>
    <w:rsid w:val="00085E8C"/>
    <w:rsid w:val="000A1540"/>
    <w:rsid w:val="000B30B0"/>
    <w:rsid w:val="000C5F20"/>
    <w:rsid w:val="000E17C6"/>
    <w:rsid w:val="00164925"/>
    <w:rsid w:val="00186BB0"/>
    <w:rsid w:val="00193223"/>
    <w:rsid w:val="001936B9"/>
    <w:rsid w:val="001A43E6"/>
    <w:rsid w:val="001C7F97"/>
    <w:rsid w:val="00295891"/>
    <w:rsid w:val="002A7C4C"/>
    <w:rsid w:val="002B2630"/>
    <w:rsid w:val="002B5B4D"/>
    <w:rsid w:val="002D2E9C"/>
    <w:rsid w:val="003325A2"/>
    <w:rsid w:val="0035177F"/>
    <w:rsid w:val="00355C6A"/>
    <w:rsid w:val="0036457C"/>
    <w:rsid w:val="00386D2F"/>
    <w:rsid w:val="00391EAC"/>
    <w:rsid w:val="003C0087"/>
    <w:rsid w:val="00431B02"/>
    <w:rsid w:val="00467D04"/>
    <w:rsid w:val="004947AC"/>
    <w:rsid w:val="004B2918"/>
    <w:rsid w:val="004B3339"/>
    <w:rsid w:val="00500BCF"/>
    <w:rsid w:val="0050186F"/>
    <w:rsid w:val="005146C3"/>
    <w:rsid w:val="0052198C"/>
    <w:rsid w:val="0052597D"/>
    <w:rsid w:val="00535630"/>
    <w:rsid w:val="005412ED"/>
    <w:rsid w:val="00562857"/>
    <w:rsid w:val="005A5A52"/>
    <w:rsid w:val="005B123E"/>
    <w:rsid w:val="005B4C48"/>
    <w:rsid w:val="005E1D32"/>
    <w:rsid w:val="00624D01"/>
    <w:rsid w:val="00647B4F"/>
    <w:rsid w:val="00654BD2"/>
    <w:rsid w:val="006601E0"/>
    <w:rsid w:val="00664497"/>
    <w:rsid w:val="00671A01"/>
    <w:rsid w:val="00676BBB"/>
    <w:rsid w:val="0068241E"/>
    <w:rsid w:val="00692074"/>
    <w:rsid w:val="006A0004"/>
    <w:rsid w:val="006B5980"/>
    <w:rsid w:val="006D20E3"/>
    <w:rsid w:val="006F251E"/>
    <w:rsid w:val="00715DDF"/>
    <w:rsid w:val="00715E52"/>
    <w:rsid w:val="007211FB"/>
    <w:rsid w:val="00745C48"/>
    <w:rsid w:val="007557CA"/>
    <w:rsid w:val="00774A16"/>
    <w:rsid w:val="00780FEC"/>
    <w:rsid w:val="00781308"/>
    <w:rsid w:val="00792CB3"/>
    <w:rsid w:val="007A5A32"/>
    <w:rsid w:val="007B284B"/>
    <w:rsid w:val="007B3E47"/>
    <w:rsid w:val="007B4880"/>
    <w:rsid w:val="007D3788"/>
    <w:rsid w:val="007F221A"/>
    <w:rsid w:val="00807D86"/>
    <w:rsid w:val="00812CEC"/>
    <w:rsid w:val="00865E45"/>
    <w:rsid w:val="00871417"/>
    <w:rsid w:val="008A44B2"/>
    <w:rsid w:val="008A4EC0"/>
    <w:rsid w:val="009021C6"/>
    <w:rsid w:val="00907DD7"/>
    <w:rsid w:val="00974213"/>
    <w:rsid w:val="009A0039"/>
    <w:rsid w:val="009B23F1"/>
    <w:rsid w:val="009D4C6F"/>
    <w:rsid w:val="009F6AD2"/>
    <w:rsid w:val="00A07F61"/>
    <w:rsid w:val="00A15772"/>
    <w:rsid w:val="00A25653"/>
    <w:rsid w:val="00A56C78"/>
    <w:rsid w:val="00A82EE6"/>
    <w:rsid w:val="00AA67FF"/>
    <w:rsid w:val="00AA7B0E"/>
    <w:rsid w:val="00AC01BB"/>
    <w:rsid w:val="00B211A6"/>
    <w:rsid w:val="00B32A44"/>
    <w:rsid w:val="00B418C2"/>
    <w:rsid w:val="00B45A4C"/>
    <w:rsid w:val="00B86526"/>
    <w:rsid w:val="00BD6462"/>
    <w:rsid w:val="00C038A8"/>
    <w:rsid w:val="00C5022F"/>
    <w:rsid w:val="00C6306A"/>
    <w:rsid w:val="00C76BEE"/>
    <w:rsid w:val="00CC292B"/>
    <w:rsid w:val="00CD5046"/>
    <w:rsid w:val="00CD708E"/>
    <w:rsid w:val="00CF5F51"/>
    <w:rsid w:val="00D0281F"/>
    <w:rsid w:val="00D15C49"/>
    <w:rsid w:val="00D16600"/>
    <w:rsid w:val="00D2213A"/>
    <w:rsid w:val="00D45F62"/>
    <w:rsid w:val="00D50923"/>
    <w:rsid w:val="00D61C61"/>
    <w:rsid w:val="00D7149C"/>
    <w:rsid w:val="00D917F8"/>
    <w:rsid w:val="00DA2FC5"/>
    <w:rsid w:val="00DF73FE"/>
    <w:rsid w:val="00E00250"/>
    <w:rsid w:val="00E003B4"/>
    <w:rsid w:val="00E15A48"/>
    <w:rsid w:val="00E31D2E"/>
    <w:rsid w:val="00E946B8"/>
    <w:rsid w:val="00EA6546"/>
    <w:rsid w:val="00EB69CC"/>
    <w:rsid w:val="00EB7DD5"/>
    <w:rsid w:val="00F40A87"/>
    <w:rsid w:val="00F54EB4"/>
    <w:rsid w:val="00FD5AB3"/>
    <w:rsid w:val="00FE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F0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D3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3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0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F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F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F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D3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3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0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F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F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5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2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2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255DA9-74E9-4FF1-A08A-3209605C2CF9}"/>
</file>

<file path=customXml/itemProps2.xml><?xml version="1.0" encoding="utf-8"?>
<ds:datastoreItem xmlns:ds="http://schemas.openxmlformats.org/officeDocument/2006/customXml" ds:itemID="{EECEAD09-5D30-4B26-A5D4-72C50DCE5CB4}"/>
</file>

<file path=customXml/itemProps3.xml><?xml version="1.0" encoding="utf-8"?>
<ds:datastoreItem xmlns:ds="http://schemas.openxmlformats.org/officeDocument/2006/customXml" ds:itemID="{2F4D95CB-769D-4BA1-8DDD-AAEA612823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Behzad Hajarizadeh</dc:creator>
  <cp:lastModifiedBy>Rini Das</cp:lastModifiedBy>
  <cp:revision>4</cp:revision>
  <dcterms:created xsi:type="dcterms:W3CDTF">2016-04-25T22:47:00Z</dcterms:created>
  <dcterms:modified xsi:type="dcterms:W3CDTF">2016-05-04T06:33:00Z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