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E0D5A" w14:textId="7859AC13" w:rsidR="009B3BD0" w:rsidRPr="003F7844" w:rsidRDefault="003F7844" w:rsidP="003F7844">
      <w:pPr>
        <w:pStyle w:val="Standard"/>
        <w:tabs>
          <w:tab w:val="left" w:pos="425"/>
        </w:tabs>
        <w:rPr>
          <w:rFonts w:ascii="Arial" w:hAnsi="Arial" w:cs="Arial"/>
          <w:b/>
          <w:bCs/>
          <w:sz w:val="24"/>
          <w:szCs w:val="24"/>
          <w:u w:color="000000"/>
        </w:rPr>
      </w:pPr>
      <w:r w:rsidRPr="003F7844">
        <w:rPr>
          <w:rFonts w:ascii="Arial" w:hAnsi="Arial" w:cs="Arial"/>
          <w:b/>
          <w:bCs/>
          <w:sz w:val="24"/>
          <w:szCs w:val="24"/>
          <w:u w:color="000000"/>
        </w:rPr>
        <w:t xml:space="preserve">HEPATITIS C TREATMENT UPTAKE AMONG PATIENTS RECEIVING OPIOID SUBSTITUTION TREATMENT: A POPULATION BASED STUDY </w:t>
      </w:r>
    </w:p>
    <w:p w14:paraId="36B31D52" w14:textId="77777777" w:rsidR="00B32CC1" w:rsidRPr="003F7844" w:rsidRDefault="00B32CC1" w:rsidP="003F7844">
      <w:pPr>
        <w:rPr>
          <w:rFonts w:ascii="Arial" w:hAnsi="Arial" w:cs="Arial"/>
        </w:rPr>
      </w:pPr>
    </w:p>
    <w:p w14:paraId="01B70054" w14:textId="78FC99FB" w:rsidR="009B3BD0" w:rsidRPr="003F7844" w:rsidRDefault="009B3BD0" w:rsidP="003F7844">
      <w:pPr>
        <w:rPr>
          <w:rFonts w:ascii="Arial" w:hAnsi="Arial" w:cs="Arial"/>
        </w:rPr>
      </w:pPr>
      <w:r w:rsidRPr="003F7844">
        <w:rPr>
          <w:rFonts w:ascii="Arial" w:hAnsi="Arial" w:cs="Arial"/>
          <w:u w:val="single"/>
        </w:rPr>
        <w:t>Midgard H</w:t>
      </w:r>
      <w:r w:rsidRPr="003F7844">
        <w:rPr>
          <w:rFonts w:ascii="Arial" w:hAnsi="Arial" w:cs="Arial"/>
          <w:u w:val="single"/>
          <w:vertAlign w:val="superscript"/>
        </w:rPr>
        <w:t>1</w:t>
      </w:r>
      <w:r w:rsidRPr="003F7844">
        <w:rPr>
          <w:rFonts w:ascii="Arial" w:hAnsi="Arial" w:cs="Arial"/>
        </w:rPr>
        <w:t xml:space="preserve">, </w:t>
      </w:r>
      <w:proofErr w:type="spellStart"/>
      <w:r w:rsidRPr="003F7844">
        <w:rPr>
          <w:rFonts w:ascii="Arial" w:hAnsi="Arial" w:cs="Arial"/>
        </w:rPr>
        <w:t>Skurtveit</w:t>
      </w:r>
      <w:proofErr w:type="spellEnd"/>
      <w:r w:rsidRPr="003F7844">
        <w:rPr>
          <w:rFonts w:ascii="Arial" w:hAnsi="Arial" w:cs="Arial"/>
        </w:rPr>
        <w:t xml:space="preserve"> S</w:t>
      </w:r>
      <w:r w:rsidRPr="003F7844">
        <w:rPr>
          <w:rFonts w:ascii="Arial" w:hAnsi="Arial" w:cs="Arial"/>
          <w:vertAlign w:val="superscript"/>
        </w:rPr>
        <w:t>2</w:t>
      </w:r>
      <w:proofErr w:type="gramStart"/>
      <w:r w:rsidRPr="003F7844">
        <w:rPr>
          <w:rFonts w:ascii="Arial" w:hAnsi="Arial" w:cs="Arial"/>
          <w:vertAlign w:val="superscript"/>
        </w:rPr>
        <w:t>,3</w:t>
      </w:r>
      <w:proofErr w:type="gramEnd"/>
      <w:r w:rsidRPr="003F7844">
        <w:rPr>
          <w:rFonts w:ascii="Arial" w:hAnsi="Arial" w:cs="Arial"/>
        </w:rPr>
        <w:t xml:space="preserve">, </w:t>
      </w:r>
      <w:proofErr w:type="spellStart"/>
      <w:r w:rsidRPr="003F7844">
        <w:rPr>
          <w:rFonts w:ascii="Arial" w:hAnsi="Arial" w:cs="Arial"/>
        </w:rPr>
        <w:t>Bramness</w:t>
      </w:r>
      <w:proofErr w:type="spellEnd"/>
      <w:r w:rsidRPr="003F7844">
        <w:rPr>
          <w:rFonts w:ascii="Arial" w:hAnsi="Arial" w:cs="Arial"/>
        </w:rPr>
        <w:t xml:space="preserve"> JG</w:t>
      </w:r>
      <w:r w:rsidRPr="003F7844">
        <w:rPr>
          <w:rFonts w:ascii="Arial" w:hAnsi="Arial" w:cs="Arial"/>
          <w:vertAlign w:val="superscript"/>
        </w:rPr>
        <w:t>3</w:t>
      </w:r>
      <w:r w:rsidRPr="003F7844">
        <w:rPr>
          <w:rFonts w:ascii="Arial" w:hAnsi="Arial" w:cs="Arial"/>
        </w:rPr>
        <w:t xml:space="preserve">, </w:t>
      </w:r>
      <w:proofErr w:type="spellStart"/>
      <w:r w:rsidRPr="003F7844">
        <w:rPr>
          <w:rFonts w:ascii="Arial" w:hAnsi="Arial" w:cs="Arial"/>
        </w:rPr>
        <w:t>Dalgard</w:t>
      </w:r>
      <w:proofErr w:type="spellEnd"/>
      <w:r w:rsidRPr="003F7844">
        <w:rPr>
          <w:rFonts w:ascii="Arial" w:hAnsi="Arial" w:cs="Arial"/>
        </w:rPr>
        <w:t xml:space="preserve"> O</w:t>
      </w:r>
      <w:r w:rsidRPr="003F7844">
        <w:rPr>
          <w:rFonts w:ascii="Arial" w:hAnsi="Arial" w:cs="Arial"/>
          <w:vertAlign w:val="superscript"/>
        </w:rPr>
        <w:t>1</w:t>
      </w:r>
      <w:r w:rsidR="00A6560A" w:rsidRPr="003F7844">
        <w:rPr>
          <w:rFonts w:ascii="Arial" w:hAnsi="Arial" w:cs="Arial"/>
        </w:rPr>
        <w:t>.</w:t>
      </w:r>
    </w:p>
    <w:p w14:paraId="77BCC09B" w14:textId="77777777" w:rsidR="00A6560A" w:rsidRPr="003F7844" w:rsidRDefault="00A6560A" w:rsidP="003F7844">
      <w:pPr>
        <w:rPr>
          <w:rFonts w:ascii="Arial" w:hAnsi="Arial" w:cs="Arial"/>
        </w:rPr>
      </w:pPr>
    </w:p>
    <w:p w14:paraId="5DD5386F" w14:textId="02C0CEFB" w:rsidR="00A6560A" w:rsidRPr="003F7844" w:rsidRDefault="00A6560A" w:rsidP="003F7844">
      <w:pPr>
        <w:rPr>
          <w:rFonts w:ascii="Arial" w:hAnsi="Arial" w:cs="Arial"/>
        </w:rPr>
      </w:pPr>
      <w:r w:rsidRPr="003F7844">
        <w:rPr>
          <w:rFonts w:ascii="Arial" w:hAnsi="Arial" w:cs="Arial"/>
          <w:vertAlign w:val="superscript"/>
        </w:rPr>
        <w:t>1</w:t>
      </w:r>
      <w:r w:rsidRPr="003F7844">
        <w:rPr>
          <w:rFonts w:ascii="Arial" w:hAnsi="Arial" w:cs="Arial"/>
        </w:rPr>
        <w:t xml:space="preserve"> </w:t>
      </w:r>
      <w:r w:rsidR="00F90101" w:rsidRPr="003F7844">
        <w:rPr>
          <w:rFonts w:ascii="Arial" w:hAnsi="Arial" w:cs="Arial"/>
        </w:rPr>
        <w:t xml:space="preserve">Department of Infectious Diseases, </w:t>
      </w:r>
      <w:proofErr w:type="spellStart"/>
      <w:r w:rsidRPr="003F7844">
        <w:rPr>
          <w:rFonts w:ascii="Arial" w:hAnsi="Arial" w:cs="Arial"/>
        </w:rPr>
        <w:t>Akershus</w:t>
      </w:r>
      <w:proofErr w:type="spellEnd"/>
      <w:r w:rsidRPr="003F7844">
        <w:rPr>
          <w:rFonts w:ascii="Arial" w:hAnsi="Arial" w:cs="Arial"/>
        </w:rPr>
        <w:t xml:space="preserve"> University Hospital, Norway</w:t>
      </w:r>
    </w:p>
    <w:p w14:paraId="57E2DE47" w14:textId="3F3BB9AB" w:rsidR="00A6560A" w:rsidRPr="003F7844" w:rsidRDefault="00A6560A" w:rsidP="003F7844">
      <w:pPr>
        <w:rPr>
          <w:rFonts w:ascii="Arial" w:hAnsi="Arial" w:cs="Arial"/>
        </w:rPr>
      </w:pPr>
      <w:r w:rsidRPr="003F7844">
        <w:rPr>
          <w:rFonts w:ascii="Arial" w:hAnsi="Arial" w:cs="Arial"/>
          <w:vertAlign w:val="superscript"/>
        </w:rPr>
        <w:t>2</w:t>
      </w:r>
      <w:r w:rsidRPr="003F7844">
        <w:rPr>
          <w:rFonts w:ascii="Arial" w:hAnsi="Arial" w:cs="Arial"/>
        </w:rPr>
        <w:t xml:space="preserve"> Department of </w:t>
      </w:r>
      <w:proofErr w:type="spellStart"/>
      <w:r w:rsidRPr="003F7844">
        <w:rPr>
          <w:rFonts w:ascii="Arial" w:hAnsi="Arial" w:cs="Arial"/>
        </w:rPr>
        <w:t>Pharmacoepidemiology</w:t>
      </w:r>
      <w:proofErr w:type="spellEnd"/>
      <w:r w:rsidRPr="003F7844">
        <w:rPr>
          <w:rFonts w:ascii="Arial" w:hAnsi="Arial" w:cs="Arial"/>
        </w:rPr>
        <w:t xml:space="preserve">, </w:t>
      </w:r>
      <w:proofErr w:type="gramStart"/>
      <w:r w:rsidRPr="003F7844">
        <w:rPr>
          <w:rFonts w:ascii="Arial" w:hAnsi="Arial" w:cs="Arial"/>
        </w:rPr>
        <w:t>The</w:t>
      </w:r>
      <w:proofErr w:type="gramEnd"/>
      <w:r w:rsidRPr="003F7844">
        <w:rPr>
          <w:rFonts w:ascii="Arial" w:hAnsi="Arial" w:cs="Arial"/>
        </w:rPr>
        <w:t xml:space="preserve"> Norwegian Institute of Public Health</w:t>
      </w:r>
    </w:p>
    <w:p w14:paraId="35762F79" w14:textId="71EB8CED" w:rsidR="00A6560A" w:rsidRPr="003F7844" w:rsidRDefault="00A6560A" w:rsidP="003F7844">
      <w:pPr>
        <w:rPr>
          <w:rFonts w:ascii="Arial" w:hAnsi="Arial" w:cs="Arial"/>
        </w:rPr>
      </w:pPr>
      <w:r w:rsidRPr="003F7844">
        <w:rPr>
          <w:rFonts w:ascii="Arial" w:hAnsi="Arial" w:cs="Arial"/>
          <w:vertAlign w:val="superscript"/>
        </w:rPr>
        <w:t>3</w:t>
      </w:r>
      <w:r w:rsidRPr="003F7844">
        <w:rPr>
          <w:rFonts w:ascii="Arial" w:hAnsi="Arial" w:cs="Arial"/>
        </w:rPr>
        <w:t xml:space="preserve"> Norwegian </w:t>
      </w:r>
      <w:proofErr w:type="gramStart"/>
      <w:r w:rsidRPr="003F7844">
        <w:rPr>
          <w:rFonts w:ascii="Arial" w:hAnsi="Arial" w:cs="Arial"/>
        </w:rPr>
        <w:t>Centre</w:t>
      </w:r>
      <w:proofErr w:type="gramEnd"/>
      <w:r w:rsidRPr="003F7844">
        <w:rPr>
          <w:rFonts w:ascii="Arial" w:hAnsi="Arial" w:cs="Arial"/>
        </w:rPr>
        <w:t xml:space="preserve"> for Addiction Research, University of Oslo, Norway</w:t>
      </w:r>
    </w:p>
    <w:p w14:paraId="1F35E0AA" w14:textId="77777777" w:rsidR="00A6560A" w:rsidRPr="003F7844" w:rsidRDefault="00A6560A" w:rsidP="003F7844">
      <w:pPr>
        <w:rPr>
          <w:rFonts w:ascii="Arial" w:hAnsi="Arial" w:cs="Arial"/>
        </w:rPr>
      </w:pPr>
    </w:p>
    <w:p w14:paraId="6228209F" w14:textId="51B18FDE" w:rsidR="009B3BD0" w:rsidRPr="003F7844" w:rsidRDefault="00435EA5" w:rsidP="003F7844">
      <w:pPr>
        <w:rPr>
          <w:rFonts w:ascii="Arial" w:hAnsi="Arial" w:cs="Arial"/>
        </w:rPr>
      </w:pPr>
      <w:r w:rsidRPr="003F7844">
        <w:rPr>
          <w:rFonts w:ascii="Arial" w:hAnsi="Arial" w:cs="Arial"/>
          <w:b/>
        </w:rPr>
        <w:t>Introduction:</w:t>
      </w:r>
      <w:r w:rsidR="003F7844" w:rsidRPr="003F7844">
        <w:rPr>
          <w:rFonts w:ascii="Arial" w:hAnsi="Arial" w:cs="Arial"/>
          <w:b/>
        </w:rPr>
        <w:t xml:space="preserve"> </w:t>
      </w:r>
      <w:r w:rsidR="009B3BD0" w:rsidRPr="003F7844">
        <w:rPr>
          <w:rFonts w:ascii="Arial" w:hAnsi="Arial" w:cs="Arial"/>
        </w:rPr>
        <w:t>Access to hepatitis C (HCV) treatm</w:t>
      </w:r>
      <w:bookmarkStart w:id="0" w:name="_GoBack"/>
      <w:bookmarkEnd w:id="0"/>
      <w:r w:rsidR="009B3BD0" w:rsidRPr="003F7844">
        <w:rPr>
          <w:rFonts w:ascii="Arial" w:hAnsi="Arial" w:cs="Arial"/>
        </w:rPr>
        <w:t>ent remains limited among people who inject drug</w:t>
      </w:r>
      <w:r w:rsidR="00C2192E" w:rsidRPr="003F7844">
        <w:rPr>
          <w:rFonts w:ascii="Arial" w:hAnsi="Arial" w:cs="Arial"/>
        </w:rPr>
        <w:t>s. O</w:t>
      </w:r>
      <w:r w:rsidR="009B3BD0" w:rsidRPr="003F7844">
        <w:rPr>
          <w:rFonts w:ascii="Arial" w:hAnsi="Arial" w:cs="Arial"/>
        </w:rPr>
        <w:t xml:space="preserve">piate </w:t>
      </w:r>
      <w:r w:rsidR="00C0131E" w:rsidRPr="003F7844">
        <w:rPr>
          <w:rFonts w:ascii="Arial" w:hAnsi="Arial" w:cs="Arial"/>
        </w:rPr>
        <w:t>substitution treatment (OS</w:t>
      </w:r>
      <w:r w:rsidR="009B3BD0" w:rsidRPr="003F7844">
        <w:rPr>
          <w:rFonts w:ascii="Arial" w:hAnsi="Arial" w:cs="Arial"/>
        </w:rPr>
        <w:t xml:space="preserve">T) settings could potentially improve access to HCV care, but there is little data </w:t>
      </w:r>
      <w:r w:rsidR="00C0131E" w:rsidRPr="003F7844">
        <w:rPr>
          <w:rFonts w:ascii="Arial" w:hAnsi="Arial" w:cs="Arial"/>
        </w:rPr>
        <w:t>on HCV treatment uptake among OS</w:t>
      </w:r>
      <w:r w:rsidR="009B3BD0" w:rsidRPr="003F7844">
        <w:rPr>
          <w:rFonts w:ascii="Arial" w:hAnsi="Arial" w:cs="Arial"/>
        </w:rPr>
        <w:t>T patients. We aimed to assess HCV treatment uptake</w:t>
      </w:r>
      <w:r w:rsidR="00C0131E" w:rsidRPr="003F7844">
        <w:rPr>
          <w:rFonts w:ascii="Arial" w:hAnsi="Arial" w:cs="Arial"/>
        </w:rPr>
        <w:t xml:space="preserve"> and associated factors among OS</w:t>
      </w:r>
      <w:r w:rsidR="009B3BD0" w:rsidRPr="003F7844">
        <w:rPr>
          <w:rFonts w:ascii="Arial" w:hAnsi="Arial" w:cs="Arial"/>
        </w:rPr>
        <w:t>T patients at the population level.</w:t>
      </w:r>
    </w:p>
    <w:p w14:paraId="38787158" w14:textId="77777777" w:rsidR="00435EA5" w:rsidRPr="003F7844" w:rsidRDefault="00435EA5" w:rsidP="003F7844">
      <w:pPr>
        <w:rPr>
          <w:rFonts w:ascii="Arial" w:hAnsi="Arial" w:cs="Arial"/>
        </w:rPr>
      </w:pPr>
    </w:p>
    <w:p w14:paraId="5EAD7AA2" w14:textId="3E73640A" w:rsidR="00435EA5" w:rsidRPr="003F7844" w:rsidRDefault="00435EA5" w:rsidP="003F7844">
      <w:pPr>
        <w:rPr>
          <w:rFonts w:ascii="Arial" w:hAnsi="Arial" w:cs="Arial"/>
        </w:rPr>
      </w:pPr>
      <w:r w:rsidRPr="003F7844">
        <w:rPr>
          <w:rFonts w:ascii="Arial" w:hAnsi="Arial" w:cs="Arial"/>
          <w:b/>
        </w:rPr>
        <w:t>Methods:</w:t>
      </w:r>
      <w:r w:rsidR="003F7844" w:rsidRPr="003F7844">
        <w:rPr>
          <w:rFonts w:ascii="Arial" w:hAnsi="Arial" w:cs="Arial"/>
          <w:b/>
        </w:rPr>
        <w:t xml:space="preserve"> </w:t>
      </w:r>
      <w:r w:rsidR="009B3BD0" w:rsidRPr="003F7844">
        <w:rPr>
          <w:rFonts w:ascii="Arial" w:hAnsi="Arial" w:cs="Arial"/>
        </w:rPr>
        <w:t>We linked data from the Norwegian Prescription Database (covering the entire population of 5.1 million inhabitants) with data from the Norwegian Surveillance System for Communicable Diseases. Dispensions of HCV therapy</w:t>
      </w:r>
      <w:r w:rsidR="00BC2C3F" w:rsidRPr="003F7844">
        <w:rPr>
          <w:rFonts w:ascii="Arial" w:hAnsi="Arial" w:cs="Arial"/>
        </w:rPr>
        <w:t xml:space="preserve"> (pegylated interferon alpha and ribavirin)</w:t>
      </w:r>
      <w:r w:rsidR="009B3BD0" w:rsidRPr="003F7844">
        <w:rPr>
          <w:rFonts w:ascii="Arial" w:hAnsi="Arial" w:cs="Arial"/>
        </w:rPr>
        <w:t xml:space="preserve"> and other prescription drugs were evaluated among all patients who had received meth</w:t>
      </w:r>
      <w:r w:rsidR="00C0131E" w:rsidRPr="003F7844">
        <w:rPr>
          <w:rFonts w:ascii="Arial" w:hAnsi="Arial" w:cs="Arial"/>
        </w:rPr>
        <w:t>adone- or buprenorphine based OS</w:t>
      </w:r>
      <w:r w:rsidR="009B3BD0" w:rsidRPr="003F7844">
        <w:rPr>
          <w:rFonts w:ascii="Arial" w:hAnsi="Arial" w:cs="Arial"/>
        </w:rPr>
        <w:t>T between 2004 and 2013.</w:t>
      </w:r>
    </w:p>
    <w:p w14:paraId="4046807A" w14:textId="77777777" w:rsidR="009B3BD0" w:rsidRPr="003F7844" w:rsidRDefault="009B3BD0" w:rsidP="003F7844">
      <w:pPr>
        <w:rPr>
          <w:rFonts w:ascii="Arial" w:hAnsi="Arial" w:cs="Arial"/>
        </w:rPr>
      </w:pPr>
    </w:p>
    <w:p w14:paraId="197C62BB" w14:textId="67771B6D" w:rsidR="009B3BD0" w:rsidRPr="003F7844" w:rsidRDefault="00435EA5" w:rsidP="003F7844">
      <w:pPr>
        <w:rPr>
          <w:rFonts w:ascii="Arial" w:hAnsi="Arial" w:cs="Arial"/>
        </w:rPr>
      </w:pPr>
      <w:r w:rsidRPr="003F7844">
        <w:rPr>
          <w:rFonts w:ascii="Arial" w:hAnsi="Arial" w:cs="Arial"/>
          <w:b/>
        </w:rPr>
        <w:t>Results:</w:t>
      </w:r>
      <w:r w:rsidR="003F7844" w:rsidRPr="003F7844">
        <w:rPr>
          <w:rFonts w:ascii="Arial" w:hAnsi="Arial" w:cs="Arial"/>
          <w:b/>
        </w:rPr>
        <w:t xml:space="preserve"> </w:t>
      </w:r>
      <w:r w:rsidR="00C0131E" w:rsidRPr="003F7844">
        <w:rPr>
          <w:rFonts w:ascii="Arial" w:hAnsi="Arial" w:cs="Arial"/>
        </w:rPr>
        <w:t>Overall 9.5% of the OS</w:t>
      </w:r>
      <w:r w:rsidR="009B3BD0" w:rsidRPr="003F7844">
        <w:rPr>
          <w:rFonts w:ascii="Arial" w:hAnsi="Arial" w:cs="Arial"/>
        </w:rPr>
        <w:t>T population (943 of 9919) had received HCV treatme</w:t>
      </w:r>
      <w:r w:rsidR="00C0131E" w:rsidRPr="003F7844">
        <w:rPr>
          <w:rFonts w:ascii="Arial" w:hAnsi="Arial" w:cs="Arial"/>
        </w:rPr>
        <w:t>nt, the majority (76%) during OS</w:t>
      </w:r>
      <w:r w:rsidR="009B3BD0" w:rsidRPr="003F7844">
        <w:rPr>
          <w:rFonts w:ascii="Arial" w:hAnsi="Arial" w:cs="Arial"/>
        </w:rPr>
        <w:t xml:space="preserve">T. </w:t>
      </w:r>
      <w:r w:rsidR="007B703C" w:rsidRPr="003F7844">
        <w:rPr>
          <w:rFonts w:ascii="Arial" w:hAnsi="Arial" w:cs="Arial"/>
        </w:rPr>
        <w:t xml:space="preserve">HCV treatment uptake did not rise with increasing age. </w:t>
      </w:r>
      <w:r w:rsidR="009B3BD0" w:rsidRPr="003F7844">
        <w:rPr>
          <w:rFonts w:ascii="Arial" w:hAnsi="Arial" w:cs="Arial"/>
        </w:rPr>
        <w:t>The incidence o</w:t>
      </w:r>
      <w:r w:rsidR="00C0131E" w:rsidRPr="003F7844">
        <w:rPr>
          <w:rFonts w:ascii="Arial" w:hAnsi="Arial" w:cs="Arial"/>
        </w:rPr>
        <w:t>f HCV treatment uptake during OS</w:t>
      </w:r>
      <w:r w:rsidR="009B3BD0" w:rsidRPr="003F7844">
        <w:rPr>
          <w:rFonts w:ascii="Arial" w:hAnsi="Arial" w:cs="Arial"/>
        </w:rPr>
        <w:t xml:space="preserve">T was stable, ranging from 1.0% to 1.8% per year. </w:t>
      </w:r>
      <w:r w:rsidR="00C2192E" w:rsidRPr="003F7844">
        <w:rPr>
          <w:rFonts w:ascii="Arial" w:hAnsi="Arial" w:cs="Arial"/>
        </w:rPr>
        <w:t xml:space="preserve">An important </w:t>
      </w:r>
      <w:r w:rsidR="009B3BD0" w:rsidRPr="003F7844">
        <w:rPr>
          <w:rFonts w:ascii="Arial" w:hAnsi="Arial" w:cs="Arial"/>
        </w:rPr>
        <w:t xml:space="preserve">proportion of HCV </w:t>
      </w:r>
      <w:r w:rsidR="00C2192E" w:rsidRPr="003F7844">
        <w:rPr>
          <w:rFonts w:ascii="Arial" w:hAnsi="Arial" w:cs="Arial"/>
        </w:rPr>
        <w:t>infections</w:t>
      </w:r>
      <w:r w:rsidR="009B3BD0" w:rsidRPr="003F7844">
        <w:rPr>
          <w:rFonts w:ascii="Arial" w:hAnsi="Arial" w:cs="Arial"/>
        </w:rPr>
        <w:t xml:space="preserve"> are not notified, however, among </w:t>
      </w:r>
      <w:r w:rsidR="00C0131E" w:rsidRPr="003F7844">
        <w:rPr>
          <w:rFonts w:ascii="Arial" w:hAnsi="Arial" w:cs="Arial"/>
        </w:rPr>
        <w:t>OS</w:t>
      </w:r>
      <w:r w:rsidR="00C2192E" w:rsidRPr="003F7844">
        <w:rPr>
          <w:rFonts w:ascii="Arial" w:hAnsi="Arial" w:cs="Arial"/>
        </w:rPr>
        <w:t>T patients with notified</w:t>
      </w:r>
      <w:r w:rsidR="00C0131E" w:rsidRPr="003F7844">
        <w:rPr>
          <w:rFonts w:ascii="Arial" w:hAnsi="Arial" w:cs="Arial"/>
        </w:rPr>
        <w:t xml:space="preserve"> HCV</w:t>
      </w:r>
      <w:r w:rsidR="00C2192E" w:rsidRPr="003F7844">
        <w:rPr>
          <w:rFonts w:ascii="Arial" w:hAnsi="Arial" w:cs="Arial"/>
        </w:rPr>
        <w:t xml:space="preserve"> infection</w:t>
      </w:r>
      <w:r w:rsidR="009B3BD0" w:rsidRPr="003F7844">
        <w:rPr>
          <w:rFonts w:ascii="Arial" w:hAnsi="Arial" w:cs="Arial"/>
        </w:rPr>
        <w:t xml:space="preserve"> 14.4% (539 of 3755) had received HCV treatment. </w:t>
      </w:r>
      <w:r w:rsidR="00C2192E" w:rsidRPr="003F7844">
        <w:rPr>
          <w:rFonts w:ascii="Arial" w:hAnsi="Arial" w:cs="Arial"/>
        </w:rPr>
        <w:t>In this subgroup</w:t>
      </w:r>
      <w:r w:rsidR="00C0131E" w:rsidRPr="003F7844">
        <w:rPr>
          <w:rFonts w:ascii="Arial" w:hAnsi="Arial" w:cs="Arial"/>
        </w:rPr>
        <w:t>, HCV treatment uptake during OS</w:t>
      </w:r>
      <w:r w:rsidR="009B3BD0" w:rsidRPr="003F7844">
        <w:rPr>
          <w:rFonts w:ascii="Arial" w:hAnsi="Arial" w:cs="Arial"/>
        </w:rPr>
        <w:t>T was not associated with age</w:t>
      </w:r>
      <w:r w:rsidR="00C2192E" w:rsidRPr="003F7844">
        <w:rPr>
          <w:rFonts w:ascii="Arial" w:hAnsi="Arial" w:cs="Arial"/>
        </w:rPr>
        <w:t xml:space="preserve"> or gender</w:t>
      </w:r>
      <w:r w:rsidR="009B3BD0" w:rsidRPr="003F7844">
        <w:rPr>
          <w:rFonts w:ascii="Arial" w:hAnsi="Arial" w:cs="Arial"/>
        </w:rPr>
        <w:t xml:space="preserve"> bu</w:t>
      </w:r>
      <w:r w:rsidR="00C0131E" w:rsidRPr="003F7844">
        <w:rPr>
          <w:rFonts w:ascii="Arial" w:hAnsi="Arial" w:cs="Arial"/>
        </w:rPr>
        <w:t>t with duration of active OS</w:t>
      </w:r>
      <w:r w:rsidR="00F90101" w:rsidRPr="003F7844">
        <w:rPr>
          <w:rFonts w:ascii="Arial" w:hAnsi="Arial" w:cs="Arial"/>
        </w:rPr>
        <w:t>T (</w:t>
      </w:r>
      <w:proofErr w:type="spellStart"/>
      <w:r w:rsidR="00F90101" w:rsidRPr="003F7844">
        <w:rPr>
          <w:rFonts w:ascii="Arial" w:hAnsi="Arial" w:cs="Arial"/>
        </w:rPr>
        <w:t>aOR</w:t>
      </w:r>
      <w:proofErr w:type="spellEnd"/>
      <w:r w:rsidR="00F90101" w:rsidRPr="003F7844">
        <w:rPr>
          <w:rFonts w:ascii="Arial" w:hAnsi="Arial" w:cs="Arial"/>
        </w:rPr>
        <w:t xml:space="preserve"> 1.20 per year; 95% CI 1.14-1.26</w:t>
      </w:r>
      <w:r w:rsidR="009B3BD0" w:rsidRPr="003F7844">
        <w:rPr>
          <w:rFonts w:ascii="Arial" w:hAnsi="Arial" w:cs="Arial"/>
        </w:rPr>
        <w:t>)</w:t>
      </w:r>
      <w:r w:rsidR="00C2192E" w:rsidRPr="003F7844">
        <w:rPr>
          <w:rFonts w:ascii="Arial" w:hAnsi="Arial" w:cs="Arial"/>
        </w:rPr>
        <w:t>. F</w:t>
      </w:r>
      <w:r w:rsidR="009B3BD0" w:rsidRPr="003F7844">
        <w:rPr>
          <w:rFonts w:ascii="Arial" w:hAnsi="Arial" w:cs="Arial"/>
        </w:rPr>
        <w:t>requent benzodiazepine use was associated with decreased od</w:t>
      </w:r>
      <w:r w:rsidR="00F90101" w:rsidRPr="003F7844">
        <w:rPr>
          <w:rFonts w:ascii="Arial" w:hAnsi="Arial" w:cs="Arial"/>
        </w:rPr>
        <w:t>ds of receiving HCV treatment (</w:t>
      </w:r>
      <w:proofErr w:type="spellStart"/>
      <w:r w:rsidR="00F90101" w:rsidRPr="003F7844">
        <w:rPr>
          <w:rFonts w:ascii="Arial" w:hAnsi="Arial" w:cs="Arial"/>
        </w:rPr>
        <w:t>a</w:t>
      </w:r>
      <w:r w:rsidR="009B3BD0" w:rsidRPr="003F7844">
        <w:rPr>
          <w:rFonts w:ascii="Arial" w:hAnsi="Arial" w:cs="Arial"/>
        </w:rPr>
        <w:t>OR</w:t>
      </w:r>
      <w:proofErr w:type="spellEnd"/>
      <w:r w:rsidR="00F90101" w:rsidRPr="003F7844">
        <w:rPr>
          <w:rFonts w:ascii="Arial" w:hAnsi="Arial" w:cs="Arial"/>
        </w:rPr>
        <w:t xml:space="preserve"> 0.57; 95% CI 0.43-0.79</w:t>
      </w:r>
      <w:r w:rsidR="009B3BD0" w:rsidRPr="003F7844">
        <w:rPr>
          <w:rFonts w:ascii="Arial" w:hAnsi="Arial" w:cs="Arial"/>
        </w:rPr>
        <w:t>).</w:t>
      </w:r>
    </w:p>
    <w:p w14:paraId="53E46671" w14:textId="77777777" w:rsidR="00435EA5" w:rsidRPr="003F7844" w:rsidRDefault="00435EA5" w:rsidP="003F7844">
      <w:pPr>
        <w:rPr>
          <w:rFonts w:ascii="Arial" w:hAnsi="Arial" w:cs="Arial"/>
        </w:rPr>
      </w:pPr>
    </w:p>
    <w:p w14:paraId="77E29F8A" w14:textId="1E2FB1CE" w:rsidR="009B3BD0" w:rsidRPr="003F7844" w:rsidRDefault="00435EA5" w:rsidP="003F7844">
      <w:pPr>
        <w:rPr>
          <w:rFonts w:ascii="Arial" w:hAnsi="Arial" w:cs="Arial"/>
        </w:rPr>
      </w:pPr>
      <w:r w:rsidRPr="003F7844">
        <w:rPr>
          <w:rFonts w:ascii="Arial" w:hAnsi="Arial" w:cs="Arial"/>
          <w:b/>
        </w:rPr>
        <w:t>Conclusion:</w:t>
      </w:r>
      <w:r w:rsidR="003F7844" w:rsidRPr="003F7844">
        <w:rPr>
          <w:rFonts w:ascii="Arial" w:hAnsi="Arial" w:cs="Arial"/>
          <w:b/>
        </w:rPr>
        <w:t xml:space="preserve"> </w:t>
      </w:r>
      <w:r w:rsidR="009B3BD0" w:rsidRPr="003F7844">
        <w:rPr>
          <w:rFonts w:ascii="Arial" w:hAnsi="Arial" w:cs="Arial"/>
        </w:rPr>
        <w:t>Based on this large population based study, we have demonstrated that HCV tre</w:t>
      </w:r>
      <w:r w:rsidR="00C0131E" w:rsidRPr="003F7844">
        <w:rPr>
          <w:rFonts w:ascii="Arial" w:hAnsi="Arial" w:cs="Arial"/>
        </w:rPr>
        <w:t>atment uptake among Norwegian OS</w:t>
      </w:r>
      <w:r w:rsidR="009B3BD0" w:rsidRPr="003F7844">
        <w:rPr>
          <w:rFonts w:ascii="Arial" w:hAnsi="Arial" w:cs="Arial"/>
        </w:rPr>
        <w:t>T patients may have been suboptimal over the last decade, particularly in older age groups and in benzodiazepine users. Al</w:t>
      </w:r>
      <w:r w:rsidR="00C0131E" w:rsidRPr="003F7844">
        <w:rPr>
          <w:rFonts w:ascii="Arial" w:hAnsi="Arial" w:cs="Arial"/>
        </w:rPr>
        <w:t>though long-term stability in OS</w:t>
      </w:r>
      <w:r w:rsidR="009B3BD0" w:rsidRPr="003F7844">
        <w:rPr>
          <w:rFonts w:ascii="Arial" w:hAnsi="Arial" w:cs="Arial"/>
        </w:rPr>
        <w:t>T might facilitate HCV treatment, our findings underline the need for incr</w:t>
      </w:r>
      <w:r w:rsidR="00C0131E" w:rsidRPr="003F7844">
        <w:rPr>
          <w:rFonts w:ascii="Arial" w:hAnsi="Arial" w:cs="Arial"/>
        </w:rPr>
        <w:t>eased awareness for HCV among OS</w:t>
      </w:r>
      <w:r w:rsidR="009B3BD0" w:rsidRPr="003F7844">
        <w:rPr>
          <w:rFonts w:ascii="Arial" w:hAnsi="Arial" w:cs="Arial"/>
        </w:rPr>
        <w:t>T patients in the emerging interferon-free era.</w:t>
      </w:r>
    </w:p>
    <w:p w14:paraId="4C0F783A" w14:textId="77777777" w:rsidR="00435EA5" w:rsidRPr="003F7844" w:rsidRDefault="00435EA5" w:rsidP="003F7844">
      <w:pPr>
        <w:rPr>
          <w:rFonts w:ascii="Arial" w:hAnsi="Arial" w:cs="Arial"/>
        </w:rPr>
      </w:pPr>
    </w:p>
    <w:p w14:paraId="729ADED2" w14:textId="6B897CC8" w:rsidR="00435EA5" w:rsidRPr="003F7844" w:rsidRDefault="00D755F5" w:rsidP="003F784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844">
        <w:rPr>
          <w:rFonts w:ascii="Arial" w:hAnsi="Arial" w:cs="Arial"/>
          <w:b/>
          <w:color w:val="000000"/>
        </w:rPr>
        <w:t>Disclosure of Interest Statement:</w:t>
      </w:r>
      <w:r w:rsidR="003F7844" w:rsidRPr="003F7844">
        <w:rPr>
          <w:rFonts w:ascii="Arial" w:hAnsi="Arial" w:cs="Arial"/>
          <w:b/>
          <w:color w:val="000000"/>
        </w:rPr>
        <w:t xml:space="preserve"> </w:t>
      </w:r>
      <w:r w:rsidRPr="003F7844">
        <w:rPr>
          <w:rFonts w:ascii="Arial" w:hAnsi="Arial" w:cs="Arial"/>
        </w:rPr>
        <w:t>No pharmaceutical grants were received in the development of this study.</w:t>
      </w:r>
    </w:p>
    <w:sectPr w:rsidR="00435EA5" w:rsidRPr="003F7844" w:rsidSect="00B45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9DDD6" w14:textId="77777777" w:rsidR="00BC2C3F" w:rsidRDefault="00BC2C3F" w:rsidP="006303EA">
      <w:r>
        <w:separator/>
      </w:r>
    </w:p>
  </w:endnote>
  <w:endnote w:type="continuationSeparator" w:id="0">
    <w:p w14:paraId="36ED3227" w14:textId="77777777" w:rsidR="00BC2C3F" w:rsidRDefault="00BC2C3F" w:rsidP="0063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3260F" w14:textId="77777777" w:rsidR="00BC2C3F" w:rsidRDefault="00BC2C3F" w:rsidP="006303EA">
      <w:r>
        <w:separator/>
      </w:r>
    </w:p>
  </w:footnote>
  <w:footnote w:type="continuationSeparator" w:id="0">
    <w:p w14:paraId="12F44AC3" w14:textId="77777777" w:rsidR="00BC2C3F" w:rsidRDefault="00BC2C3F" w:rsidP="00630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161"/>
    <w:multiLevelType w:val="hybridMultilevel"/>
    <w:tmpl w:val="3E9E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49"/>
    <w:rsid w:val="00027CE9"/>
    <w:rsid w:val="00032DD3"/>
    <w:rsid w:val="0004301C"/>
    <w:rsid w:val="001731BA"/>
    <w:rsid w:val="00254C5A"/>
    <w:rsid w:val="002B701B"/>
    <w:rsid w:val="00394213"/>
    <w:rsid w:val="003F7844"/>
    <w:rsid w:val="00435EA5"/>
    <w:rsid w:val="006303EA"/>
    <w:rsid w:val="006D4409"/>
    <w:rsid w:val="00753449"/>
    <w:rsid w:val="00793E67"/>
    <w:rsid w:val="007B703C"/>
    <w:rsid w:val="009B3BD0"/>
    <w:rsid w:val="00A6560A"/>
    <w:rsid w:val="00AA584B"/>
    <w:rsid w:val="00B32CC1"/>
    <w:rsid w:val="00B45670"/>
    <w:rsid w:val="00B96BE0"/>
    <w:rsid w:val="00BC2C3F"/>
    <w:rsid w:val="00C0131E"/>
    <w:rsid w:val="00C2192E"/>
    <w:rsid w:val="00C30437"/>
    <w:rsid w:val="00C53098"/>
    <w:rsid w:val="00D755F5"/>
    <w:rsid w:val="00DE1B0A"/>
    <w:rsid w:val="00F04EC5"/>
    <w:rsid w:val="00F90101"/>
    <w:rsid w:val="00FA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2E03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E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E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E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E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E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E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E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3EA"/>
  </w:style>
  <w:style w:type="paragraph" w:styleId="Footer">
    <w:name w:val="footer"/>
    <w:basedOn w:val="Normal"/>
    <w:link w:val="Foot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3EA"/>
  </w:style>
  <w:style w:type="character" w:styleId="Strong">
    <w:name w:val="Strong"/>
    <w:basedOn w:val="DefaultParagraphFont"/>
    <w:uiPriority w:val="22"/>
    <w:qFormat/>
    <w:rsid w:val="00435E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5E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E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E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5E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E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E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E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E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E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5E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5E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E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5EA5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5E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5EA5"/>
    <w:rPr>
      <w:szCs w:val="32"/>
    </w:rPr>
  </w:style>
  <w:style w:type="paragraph" w:styleId="ListParagraph">
    <w:name w:val="List Paragraph"/>
    <w:basedOn w:val="Normal"/>
    <w:uiPriority w:val="99"/>
    <w:qFormat/>
    <w:rsid w:val="00435E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E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5E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E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EA5"/>
    <w:rPr>
      <w:b/>
      <w:i/>
      <w:sz w:val="24"/>
    </w:rPr>
  </w:style>
  <w:style w:type="character" w:styleId="SubtleEmphasis">
    <w:name w:val="Subtle Emphasis"/>
    <w:uiPriority w:val="19"/>
    <w:qFormat/>
    <w:rsid w:val="00435E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5E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5E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5E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5E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EA5"/>
    <w:pPr>
      <w:outlineLvl w:val="9"/>
    </w:pPr>
  </w:style>
  <w:style w:type="character" w:customStyle="1" w:styleId="bodytext">
    <w:name w:val="bodytext"/>
    <w:basedOn w:val="DefaultParagraphFont"/>
    <w:uiPriority w:val="99"/>
    <w:rsid w:val="00D755F5"/>
    <w:rPr>
      <w:rFonts w:cs="Times New Roman"/>
    </w:rPr>
  </w:style>
  <w:style w:type="paragraph" w:customStyle="1" w:styleId="Standard">
    <w:name w:val="Standard"/>
    <w:rsid w:val="009B3B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nb-NO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E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E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E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E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E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E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E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3EA"/>
  </w:style>
  <w:style w:type="paragraph" w:styleId="Footer">
    <w:name w:val="footer"/>
    <w:basedOn w:val="Normal"/>
    <w:link w:val="Foot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3EA"/>
  </w:style>
  <w:style w:type="character" w:styleId="Strong">
    <w:name w:val="Strong"/>
    <w:basedOn w:val="DefaultParagraphFont"/>
    <w:uiPriority w:val="22"/>
    <w:qFormat/>
    <w:rsid w:val="00435E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5E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E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E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5E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E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E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E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E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E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5E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5E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E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5EA5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5E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5EA5"/>
    <w:rPr>
      <w:szCs w:val="32"/>
    </w:rPr>
  </w:style>
  <w:style w:type="paragraph" w:styleId="ListParagraph">
    <w:name w:val="List Paragraph"/>
    <w:basedOn w:val="Normal"/>
    <w:uiPriority w:val="99"/>
    <w:qFormat/>
    <w:rsid w:val="00435E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E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5E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E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EA5"/>
    <w:rPr>
      <w:b/>
      <w:i/>
      <w:sz w:val="24"/>
    </w:rPr>
  </w:style>
  <w:style w:type="character" w:styleId="SubtleEmphasis">
    <w:name w:val="Subtle Emphasis"/>
    <w:uiPriority w:val="19"/>
    <w:qFormat/>
    <w:rsid w:val="00435E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5E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5E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5E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5E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EA5"/>
    <w:pPr>
      <w:outlineLvl w:val="9"/>
    </w:pPr>
  </w:style>
  <w:style w:type="character" w:customStyle="1" w:styleId="bodytext">
    <w:name w:val="bodytext"/>
    <w:basedOn w:val="DefaultParagraphFont"/>
    <w:uiPriority w:val="99"/>
    <w:rsid w:val="00D755F5"/>
    <w:rPr>
      <w:rFonts w:cs="Times New Roman"/>
    </w:rPr>
  </w:style>
  <w:style w:type="paragraph" w:customStyle="1" w:styleId="Standard">
    <w:name w:val="Standard"/>
    <w:rsid w:val="009B3B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14492-D35B-4AF0-9C1F-5EC20800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ASHM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steven.thorne</dc:creator>
  <cp:lastModifiedBy>Rini Das</cp:lastModifiedBy>
  <cp:revision>13</cp:revision>
  <dcterms:created xsi:type="dcterms:W3CDTF">2015-06-12T11:48:00Z</dcterms:created>
  <dcterms:modified xsi:type="dcterms:W3CDTF">2015-06-22T06:07:00Z</dcterms:modified>
</cp:coreProperties>
</file>