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BC9" w:rsidRPr="0074589B" w:rsidRDefault="008511D1" w:rsidP="0074589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4589B">
        <w:rPr>
          <w:rFonts w:ascii="Arial" w:hAnsi="Arial" w:cs="Arial"/>
          <w:b/>
          <w:sz w:val="24"/>
          <w:szCs w:val="24"/>
        </w:rPr>
        <w:t>COST-EFFECTIVENESS OF TREATING CHRONIC HEPATITIS C VIRUS WITH DIRECT-ACTING ANTIVIRALS IN PEOPLE WHO INJECT DRUGS IN AUSTRALIA</w:t>
      </w:r>
    </w:p>
    <w:p w:rsidR="00563BC9" w:rsidRPr="0074589B" w:rsidRDefault="00563BC9" w:rsidP="0074589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63BC9" w:rsidRPr="0074589B" w:rsidRDefault="00563BC9" w:rsidP="007458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4589B">
        <w:rPr>
          <w:rFonts w:ascii="Arial" w:hAnsi="Arial" w:cs="Arial"/>
          <w:sz w:val="24"/>
          <w:szCs w:val="24"/>
          <w:u w:val="single"/>
        </w:rPr>
        <w:t>Scott N</w:t>
      </w:r>
      <w:r w:rsidR="00187EC4" w:rsidRPr="0074589B">
        <w:rPr>
          <w:rFonts w:ascii="Arial" w:hAnsi="Arial" w:cs="Arial"/>
          <w:sz w:val="24"/>
          <w:szCs w:val="24"/>
          <w:u w:val="single"/>
          <w:vertAlign w:val="superscript"/>
        </w:rPr>
        <w:t>1,2</w:t>
      </w:r>
      <w:r w:rsidRPr="0074589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D5C68" w:rsidRPr="0074589B">
        <w:rPr>
          <w:rFonts w:ascii="Arial" w:hAnsi="Arial" w:cs="Arial"/>
          <w:sz w:val="24"/>
          <w:szCs w:val="24"/>
        </w:rPr>
        <w:t>Hellard</w:t>
      </w:r>
      <w:proofErr w:type="spellEnd"/>
      <w:r w:rsidR="00BD5C68" w:rsidRPr="0074589B">
        <w:rPr>
          <w:rFonts w:ascii="Arial" w:hAnsi="Arial" w:cs="Arial"/>
          <w:sz w:val="24"/>
          <w:szCs w:val="24"/>
        </w:rPr>
        <w:t xml:space="preserve"> M</w:t>
      </w:r>
      <w:r w:rsidR="00BD5C68" w:rsidRPr="0074589B">
        <w:rPr>
          <w:rFonts w:ascii="Arial" w:hAnsi="Arial" w:cs="Arial"/>
          <w:sz w:val="24"/>
          <w:szCs w:val="24"/>
          <w:vertAlign w:val="superscript"/>
        </w:rPr>
        <w:t>1,2,3</w:t>
      </w:r>
      <w:r w:rsidR="00BD5C68" w:rsidRPr="0074589B">
        <w:rPr>
          <w:rFonts w:ascii="Arial" w:hAnsi="Arial" w:cs="Arial"/>
          <w:sz w:val="24"/>
          <w:szCs w:val="24"/>
        </w:rPr>
        <w:t xml:space="preserve"> </w:t>
      </w:r>
      <w:r w:rsidRPr="0074589B">
        <w:rPr>
          <w:rFonts w:ascii="Arial" w:hAnsi="Arial" w:cs="Arial"/>
          <w:sz w:val="24"/>
          <w:szCs w:val="24"/>
        </w:rPr>
        <w:t>Iser</w:t>
      </w:r>
      <w:r w:rsidR="00187EC4" w:rsidRPr="0074589B">
        <w:rPr>
          <w:rFonts w:ascii="Arial" w:hAnsi="Arial" w:cs="Arial"/>
          <w:sz w:val="24"/>
          <w:szCs w:val="24"/>
        </w:rPr>
        <w:t xml:space="preserve"> D</w:t>
      </w:r>
      <w:r w:rsidR="00BD5C68" w:rsidRPr="0074589B">
        <w:rPr>
          <w:rFonts w:ascii="Arial" w:hAnsi="Arial" w:cs="Arial"/>
          <w:sz w:val="24"/>
          <w:szCs w:val="24"/>
          <w:vertAlign w:val="superscript"/>
        </w:rPr>
        <w:t>4,5</w:t>
      </w:r>
      <w:r w:rsidRPr="0074589B">
        <w:rPr>
          <w:rFonts w:ascii="Arial" w:hAnsi="Arial" w:cs="Arial"/>
          <w:sz w:val="24"/>
          <w:szCs w:val="24"/>
        </w:rPr>
        <w:t>, Thompson</w:t>
      </w:r>
      <w:r w:rsidR="00187EC4" w:rsidRPr="0074589B">
        <w:rPr>
          <w:rFonts w:ascii="Arial" w:hAnsi="Arial" w:cs="Arial"/>
          <w:sz w:val="24"/>
          <w:szCs w:val="24"/>
        </w:rPr>
        <w:t xml:space="preserve"> A</w:t>
      </w:r>
      <w:r w:rsidR="00BA2D47" w:rsidRPr="0074589B">
        <w:rPr>
          <w:rFonts w:ascii="Arial" w:hAnsi="Arial" w:cs="Arial"/>
          <w:sz w:val="24"/>
          <w:szCs w:val="24"/>
          <w:vertAlign w:val="superscript"/>
        </w:rPr>
        <w:t>5,6</w:t>
      </w:r>
      <w:r w:rsidRPr="0074589B">
        <w:rPr>
          <w:rFonts w:ascii="Arial" w:hAnsi="Arial" w:cs="Arial"/>
          <w:sz w:val="24"/>
          <w:szCs w:val="24"/>
        </w:rPr>
        <w:t xml:space="preserve">, </w:t>
      </w:r>
      <w:r w:rsidR="00BD5C68" w:rsidRPr="0074589B">
        <w:rPr>
          <w:rFonts w:ascii="Arial" w:hAnsi="Arial" w:cs="Arial"/>
          <w:sz w:val="24"/>
          <w:szCs w:val="24"/>
        </w:rPr>
        <w:t>Doyle J</w:t>
      </w:r>
      <w:r w:rsidR="00BD5C68" w:rsidRPr="0074589B">
        <w:rPr>
          <w:rFonts w:ascii="Arial" w:hAnsi="Arial" w:cs="Arial"/>
          <w:sz w:val="24"/>
          <w:szCs w:val="24"/>
          <w:vertAlign w:val="superscript"/>
        </w:rPr>
        <w:t>1,5,6</w:t>
      </w:r>
    </w:p>
    <w:p w:rsidR="00187EC4" w:rsidRPr="0074589B" w:rsidRDefault="00187EC4" w:rsidP="0074589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4589B">
        <w:rPr>
          <w:rFonts w:ascii="Arial" w:hAnsi="Arial" w:cs="Arial"/>
          <w:sz w:val="24"/>
          <w:szCs w:val="24"/>
        </w:rPr>
        <w:t xml:space="preserve">Burnet Institute, Centre for Population Health, </w:t>
      </w:r>
      <w:r w:rsidR="0088630A" w:rsidRPr="0074589B">
        <w:rPr>
          <w:rFonts w:ascii="Arial" w:hAnsi="Arial" w:cs="Arial"/>
          <w:sz w:val="24"/>
          <w:szCs w:val="24"/>
        </w:rPr>
        <w:t>Melbourne</w:t>
      </w:r>
      <w:r w:rsidRPr="0074589B">
        <w:rPr>
          <w:rFonts w:ascii="Arial" w:hAnsi="Arial" w:cs="Arial"/>
          <w:sz w:val="24"/>
          <w:szCs w:val="24"/>
        </w:rPr>
        <w:t xml:space="preserve">, </w:t>
      </w:r>
      <w:r w:rsidR="0088630A" w:rsidRPr="0074589B">
        <w:rPr>
          <w:rFonts w:ascii="Arial" w:hAnsi="Arial" w:cs="Arial"/>
          <w:sz w:val="24"/>
          <w:szCs w:val="24"/>
        </w:rPr>
        <w:t xml:space="preserve">VIC, </w:t>
      </w:r>
      <w:r w:rsidRPr="0074589B">
        <w:rPr>
          <w:rFonts w:ascii="Arial" w:hAnsi="Arial" w:cs="Arial"/>
          <w:sz w:val="24"/>
          <w:szCs w:val="24"/>
        </w:rPr>
        <w:t>Australia</w:t>
      </w:r>
    </w:p>
    <w:p w:rsidR="00187EC4" w:rsidRPr="0074589B" w:rsidRDefault="00187EC4" w:rsidP="0074589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4589B">
        <w:rPr>
          <w:rFonts w:ascii="Arial" w:hAnsi="Arial" w:cs="Arial"/>
          <w:sz w:val="24"/>
          <w:szCs w:val="24"/>
        </w:rPr>
        <w:t xml:space="preserve">Department of Epidemiology and Preventive Medicine, </w:t>
      </w:r>
      <w:r w:rsidR="00BA2D47" w:rsidRPr="0074589B">
        <w:rPr>
          <w:rFonts w:ascii="Arial" w:hAnsi="Arial" w:cs="Arial"/>
          <w:sz w:val="24"/>
          <w:szCs w:val="24"/>
        </w:rPr>
        <w:t>Monash University, Clayton, VIC,</w:t>
      </w:r>
      <w:r w:rsidRPr="0074589B">
        <w:rPr>
          <w:rFonts w:ascii="Arial" w:hAnsi="Arial" w:cs="Arial"/>
          <w:sz w:val="24"/>
          <w:szCs w:val="24"/>
        </w:rPr>
        <w:t xml:space="preserve"> Australia</w:t>
      </w:r>
    </w:p>
    <w:p w:rsidR="00BD5C68" w:rsidRPr="0074589B" w:rsidRDefault="00BD5C68" w:rsidP="0074589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4589B">
        <w:rPr>
          <w:rFonts w:ascii="Arial" w:hAnsi="Arial" w:cs="Arial"/>
          <w:sz w:val="24"/>
          <w:szCs w:val="24"/>
        </w:rPr>
        <w:t xml:space="preserve">Alfred Health Department of Infectious Diseases, Prahran, VIC, Australia </w:t>
      </w:r>
    </w:p>
    <w:p w:rsidR="0088630A" w:rsidRPr="0074589B" w:rsidRDefault="0088630A" w:rsidP="0074589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4589B">
        <w:rPr>
          <w:rFonts w:ascii="Arial" w:hAnsi="Arial" w:cs="Arial"/>
          <w:sz w:val="24"/>
          <w:szCs w:val="24"/>
        </w:rPr>
        <w:t>St. Vincent’s Hospital Department of Gastroenterology</w:t>
      </w:r>
      <w:r w:rsidR="00BA2D47" w:rsidRPr="0074589B">
        <w:rPr>
          <w:rFonts w:ascii="Arial" w:hAnsi="Arial" w:cs="Arial"/>
          <w:sz w:val="24"/>
          <w:szCs w:val="24"/>
        </w:rPr>
        <w:t>,</w:t>
      </w:r>
      <w:r w:rsidRPr="0074589B">
        <w:rPr>
          <w:rFonts w:ascii="Arial" w:hAnsi="Arial" w:cs="Arial"/>
          <w:sz w:val="24"/>
          <w:szCs w:val="24"/>
        </w:rPr>
        <w:t xml:space="preserve"> Fitzroy, VIC</w:t>
      </w:r>
      <w:r w:rsidR="00BA2D47" w:rsidRPr="0074589B">
        <w:rPr>
          <w:rFonts w:ascii="Arial" w:hAnsi="Arial" w:cs="Arial"/>
          <w:sz w:val="24"/>
          <w:szCs w:val="24"/>
        </w:rPr>
        <w:t>, Australia</w:t>
      </w:r>
    </w:p>
    <w:p w:rsidR="00BD5C68" w:rsidRPr="0074589B" w:rsidRDefault="00BD5C68" w:rsidP="0074589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4589B">
        <w:rPr>
          <w:rFonts w:ascii="Arial" w:hAnsi="Arial" w:cs="Arial"/>
          <w:sz w:val="24"/>
          <w:szCs w:val="24"/>
        </w:rPr>
        <w:t>University of Melbourne Department of Medicine, Parkville, VIC, Australia</w:t>
      </w:r>
    </w:p>
    <w:p w:rsidR="00BD5C68" w:rsidRPr="0074589B" w:rsidRDefault="00BD5C68" w:rsidP="0074589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4589B">
        <w:rPr>
          <w:rFonts w:ascii="Arial" w:hAnsi="Arial" w:cs="Arial"/>
          <w:sz w:val="24"/>
          <w:szCs w:val="24"/>
        </w:rPr>
        <w:t>Victorian Infectious Diseases Service, Royal Melbourne Hospital, Parkville, VIC, Australia</w:t>
      </w:r>
    </w:p>
    <w:p w:rsidR="00187EC4" w:rsidRPr="0074589B" w:rsidRDefault="00187EC4" w:rsidP="0074589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63BC9" w:rsidRPr="0074589B" w:rsidRDefault="008511D1" w:rsidP="007458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4589B">
        <w:rPr>
          <w:rFonts w:ascii="Arial" w:hAnsi="Arial" w:cs="Arial"/>
          <w:b/>
          <w:sz w:val="24"/>
          <w:szCs w:val="24"/>
        </w:rPr>
        <w:t>Introduction</w:t>
      </w:r>
      <w:r w:rsidR="00563BC9" w:rsidRPr="0074589B">
        <w:rPr>
          <w:rFonts w:ascii="Arial" w:hAnsi="Arial" w:cs="Arial"/>
          <w:b/>
          <w:sz w:val="24"/>
          <w:szCs w:val="24"/>
        </w:rPr>
        <w:t>:</w:t>
      </w:r>
      <w:r w:rsidR="0074589B" w:rsidRPr="0074589B">
        <w:rPr>
          <w:rFonts w:ascii="Arial" w:hAnsi="Arial" w:cs="Arial"/>
          <w:b/>
          <w:sz w:val="24"/>
          <w:szCs w:val="24"/>
        </w:rPr>
        <w:t xml:space="preserve"> </w:t>
      </w:r>
      <w:r w:rsidR="00563BC9" w:rsidRPr="0074589B">
        <w:rPr>
          <w:rFonts w:ascii="Arial" w:hAnsi="Arial" w:cs="Arial"/>
          <w:sz w:val="24"/>
          <w:szCs w:val="24"/>
        </w:rPr>
        <w:t>Reducing the burden of hepatitis C virus (HCV) related liver disease will require treating people who inject drugs (PWID), the group at most risk of infection and transmission. We determine the cost-effectiveness of treating PWID with interferon-free direct-acting antiviral therapy in Australia.</w:t>
      </w:r>
    </w:p>
    <w:p w:rsidR="00563BC9" w:rsidRPr="0074589B" w:rsidRDefault="00563BC9" w:rsidP="007458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3BC9" w:rsidRPr="0074589B" w:rsidRDefault="00563BC9" w:rsidP="007458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4589B">
        <w:rPr>
          <w:rFonts w:ascii="Arial" w:hAnsi="Arial" w:cs="Arial"/>
          <w:b/>
          <w:sz w:val="24"/>
          <w:szCs w:val="24"/>
        </w:rPr>
        <w:t>Methods:</w:t>
      </w:r>
      <w:r w:rsidRPr="0074589B">
        <w:rPr>
          <w:rFonts w:ascii="Arial" w:hAnsi="Arial" w:cs="Arial"/>
          <w:sz w:val="24"/>
          <w:szCs w:val="24"/>
        </w:rPr>
        <w:t xml:space="preserve"> Using a deterministic model of HCV transmission, treatment and liver disease progression, the expected healthcare costs and quality-adjusted life years (QALYs) of newly HCV-infected PWID were calculated for: no treatment; treatment after initial infection (‘early-treatment’); and treatment prior to developing compensated cirrhosis (‘late-treatment’). Incremental cost-effectiveness ratios (ICERs) were used to compare scenarios.</w:t>
      </w:r>
    </w:p>
    <w:p w:rsidR="00563BC9" w:rsidRPr="0074589B" w:rsidRDefault="00563BC9" w:rsidP="007458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3BC9" w:rsidRPr="0074589B" w:rsidRDefault="00563BC9" w:rsidP="007458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4589B">
        <w:rPr>
          <w:rFonts w:ascii="Arial" w:hAnsi="Arial" w:cs="Arial"/>
          <w:b/>
          <w:sz w:val="24"/>
          <w:szCs w:val="24"/>
        </w:rPr>
        <w:t>Results:</w:t>
      </w:r>
      <w:r w:rsidRPr="0074589B">
        <w:rPr>
          <w:rFonts w:ascii="Arial" w:hAnsi="Arial" w:cs="Arial"/>
          <w:i/>
          <w:sz w:val="24"/>
          <w:szCs w:val="24"/>
        </w:rPr>
        <w:t xml:space="preserve"> </w:t>
      </w:r>
      <w:r w:rsidRPr="0074589B">
        <w:rPr>
          <w:rFonts w:ascii="Arial" w:hAnsi="Arial" w:cs="Arial"/>
          <w:sz w:val="24"/>
          <w:szCs w:val="24"/>
        </w:rPr>
        <w:t xml:space="preserve">Compared to no treatment, late-treatment was the most cost-effective option, with a discounted average gain of 2.51 (95%CI 2.29-4.52) QALYs for an additional cost of $11,917 (95%CI $9,745-14,480), giving an ICER of $4,754 (95%CI $2,363-4,924) per QALY gained. Early-treatment gained a discounted average of 3.94 (95%CI </w:t>
      </w:r>
      <w:bookmarkStart w:id="0" w:name="_GoBack"/>
      <w:bookmarkEnd w:id="0"/>
      <w:r w:rsidRPr="0074589B">
        <w:rPr>
          <w:rFonts w:ascii="Arial" w:hAnsi="Arial" w:cs="Arial"/>
          <w:sz w:val="24"/>
          <w:szCs w:val="24"/>
        </w:rPr>
        <w:t>2.62-7.07) QALYs for an additional cost of $38,755 (95%CI $36,821-40,064), and ICER of $9,847 (95%CI $4,093-12,765) per QALY gained compared to no treatment. For every 100 newly HCV-infected PWID, there were an estimated 40 (95%CI 37-58) eventual liver related deaths, compared to 16 (95%CI 14-26) and 15 (95%CI 12-24) with early-treatment and late-treatment available respectively—this improved if re-treatment was allowed.</w:t>
      </w:r>
    </w:p>
    <w:p w:rsidR="00563BC9" w:rsidRPr="0074589B" w:rsidRDefault="00563BC9" w:rsidP="007458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3BC9" w:rsidRPr="0074589B" w:rsidRDefault="00563BC9" w:rsidP="007458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4589B">
        <w:rPr>
          <w:rFonts w:ascii="Arial" w:hAnsi="Arial" w:cs="Arial"/>
          <w:b/>
          <w:sz w:val="24"/>
          <w:szCs w:val="24"/>
        </w:rPr>
        <w:t>Conclusion:</w:t>
      </w:r>
      <w:r w:rsidRPr="0074589B">
        <w:rPr>
          <w:rFonts w:ascii="Arial" w:hAnsi="Arial" w:cs="Arial"/>
          <w:sz w:val="24"/>
          <w:szCs w:val="24"/>
        </w:rPr>
        <w:t xml:space="preserve"> Treating HCV-infected PWID with new therapies is cost-effective in Australia, and could prevent a significant number of liver related deaths. Although late-treatment was more cost-effective than early-treatment, the cost per QALY gained for early-treatment was well below unofficial Australian acceptance of $50,000.</w:t>
      </w:r>
    </w:p>
    <w:p w:rsidR="00187EC4" w:rsidRPr="0074589B" w:rsidRDefault="00187EC4" w:rsidP="007458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6095" w:rsidRPr="0074589B" w:rsidRDefault="008511D1" w:rsidP="007458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4589B">
        <w:rPr>
          <w:rFonts w:ascii="Arial" w:hAnsi="Arial" w:cs="Arial"/>
          <w:b/>
          <w:sz w:val="24"/>
          <w:szCs w:val="24"/>
        </w:rPr>
        <w:t>Disclosure of Interest Statement</w:t>
      </w:r>
      <w:r w:rsidR="00187EC4" w:rsidRPr="0074589B">
        <w:rPr>
          <w:rFonts w:ascii="Arial" w:hAnsi="Arial" w:cs="Arial"/>
          <w:b/>
          <w:sz w:val="24"/>
          <w:szCs w:val="24"/>
        </w:rPr>
        <w:t>:</w:t>
      </w:r>
      <w:r w:rsidR="0088630A" w:rsidRPr="0074589B">
        <w:rPr>
          <w:rFonts w:ascii="Arial" w:hAnsi="Arial" w:cs="Arial"/>
          <w:b/>
          <w:sz w:val="24"/>
          <w:szCs w:val="24"/>
        </w:rPr>
        <w:t xml:space="preserve"> </w:t>
      </w:r>
      <w:r w:rsidR="0088630A" w:rsidRPr="0074589B">
        <w:rPr>
          <w:rFonts w:ascii="Arial" w:hAnsi="Arial" w:cs="Arial"/>
          <w:sz w:val="24"/>
          <w:szCs w:val="24"/>
        </w:rPr>
        <w:t xml:space="preserve">MH and the Burnet Institute receive funding from Gilead Sciences and AbbVie. AT </w:t>
      </w:r>
      <w:proofErr w:type="gramStart"/>
      <w:r w:rsidR="0088630A" w:rsidRPr="0074589B">
        <w:rPr>
          <w:rFonts w:ascii="Arial" w:hAnsi="Arial" w:cs="Arial"/>
          <w:sz w:val="24"/>
          <w:szCs w:val="24"/>
        </w:rPr>
        <w:t>is</w:t>
      </w:r>
      <w:proofErr w:type="gramEnd"/>
      <w:r w:rsidR="0088630A" w:rsidRPr="0074589B">
        <w:rPr>
          <w:rFonts w:ascii="Arial" w:hAnsi="Arial" w:cs="Arial"/>
          <w:sz w:val="24"/>
          <w:szCs w:val="24"/>
        </w:rPr>
        <w:t xml:space="preserve"> a consultant / advisor for Merck, Gilead, </w:t>
      </w:r>
      <w:proofErr w:type="spellStart"/>
      <w:r w:rsidR="0088630A" w:rsidRPr="0074589B">
        <w:rPr>
          <w:rFonts w:ascii="Arial" w:hAnsi="Arial" w:cs="Arial"/>
          <w:sz w:val="24"/>
          <w:szCs w:val="24"/>
        </w:rPr>
        <w:t>Abbvie</w:t>
      </w:r>
      <w:proofErr w:type="spellEnd"/>
      <w:r w:rsidR="0088630A" w:rsidRPr="0074589B">
        <w:rPr>
          <w:rFonts w:ascii="Arial" w:hAnsi="Arial" w:cs="Arial"/>
          <w:sz w:val="24"/>
          <w:szCs w:val="24"/>
        </w:rPr>
        <w:t xml:space="preserve">, BMS and Roche diagnostics, has received research support from Gilead, </w:t>
      </w:r>
      <w:proofErr w:type="spellStart"/>
      <w:r w:rsidR="0088630A" w:rsidRPr="0074589B">
        <w:rPr>
          <w:rFonts w:ascii="Arial" w:hAnsi="Arial" w:cs="Arial"/>
          <w:sz w:val="24"/>
          <w:szCs w:val="24"/>
        </w:rPr>
        <w:t>Abbvie</w:t>
      </w:r>
      <w:proofErr w:type="spellEnd"/>
      <w:r w:rsidR="0088630A" w:rsidRPr="0074589B">
        <w:rPr>
          <w:rFonts w:ascii="Arial" w:hAnsi="Arial" w:cs="Arial"/>
          <w:sz w:val="24"/>
          <w:szCs w:val="24"/>
        </w:rPr>
        <w:t>, Merck, BMS and is a speaker for BMS.</w:t>
      </w:r>
      <w:r w:rsidR="0088630A" w:rsidRPr="0074589B">
        <w:rPr>
          <w:rFonts w:ascii="Arial" w:hAnsi="Arial" w:cs="Arial"/>
          <w:b/>
          <w:sz w:val="24"/>
          <w:szCs w:val="24"/>
        </w:rPr>
        <w:t xml:space="preserve"> </w:t>
      </w:r>
      <w:r w:rsidR="005F44F8" w:rsidRPr="0074589B">
        <w:rPr>
          <w:rFonts w:ascii="Arial" w:hAnsi="Arial" w:cs="Arial"/>
          <w:sz w:val="24"/>
          <w:szCs w:val="24"/>
        </w:rPr>
        <w:t>No pharmaceutical grants were received in the development of this study.</w:t>
      </w:r>
    </w:p>
    <w:p w:rsidR="00BD5C68" w:rsidRPr="0074589B" w:rsidRDefault="00BD5C68" w:rsidP="0074589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D5C68" w:rsidRPr="007458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76DE1"/>
    <w:multiLevelType w:val="hybridMultilevel"/>
    <w:tmpl w:val="44D86F94"/>
    <w:lvl w:ilvl="0" w:tplc="F830F5C4">
      <w:start w:val="1"/>
      <w:numFmt w:val="upperLetter"/>
      <w:lvlText w:val="Appendix 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478EE"/>
    <w:multiLevelType w:val="hybridMultilevel"/>
    <w:tmpl w:val="271A76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76F28"/>
    <w:multiLevelType w:val="hybridMultilevel"/>
    <w:tmpl w:val="C11A82F8"/>
    <w:lvl w:ilvl="0" w:tplc="AE964C4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BC9"/>
    <w:rsid w:val="0000401C"/>
    <w:rsid w:val="000B5BBD"/>
    <w:rsid w:val="000E55C5"/>
    <w:rsid w:val="000F6202"/>
    <w:rsid w:val="00157FB0"/>
    <w:rsid w:val="00187EC4"/>
    <w:rsid w:val="001D6429"/>
    <w:rsid w:val="0042445A"/>
    <w:rsid w:val="00434D18"/>
    <w:rsid w:val="004947DD"/>
    <w:rsid w:val="00563BC9"/>
    <w:rsid w:val="005F44F8"/>
    <w:rsid w:val="0074589B"/>
    <w:rsid w:val="00784C94"/>
    <w:rsid w:val="007A2B1D"/>
    <w:rsid w:val="00816FC6"/>
    <w:rsid w:val="008511D1"/>
    <w:rsid w:val="0088630A"/>
    <w:rsid w:val="008A4C7A"/>
    <w:rsid w:val="00902C75"/>
    <w:rsid w:val="00980DD3"/>
    <w:rsid w:val="009A6095"/>
    <w:rsid w:val="009E03FB"/>
    <w:rsid w:val="00A70716"/>
    <w:rsid w:val="00A70A56"/>
    <w:rsid w:val="00B875F9"/>
    <w:rsid w:val="00BA2D47"/>
    <w:rsid w:val="00BD5C68"/>
    <w:rsid w:val="00C76545"/>
    <w:rsid w:val="00CA428B"/>
    <w:rsid w:val="00CC148E"/>
    <w:rsid w:val="00CC4742"/>
    <w:rsid w:val="00D81A87"/>
    <w:rsid w:val="00DB1123"/>
    <w:rsid w:val="00E76440"/>
    <w:rsid w:val="00EB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55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aliases w:val="Appendix 1"/>
    <w:basedOn w:val="Heading1"/>
    <w:next w:val="Normal"/>
    <w:link w:val="Heading5Char"/>
    <w:uiPriority w:val="9"/>
    <w:unhideWhenUsed/>
    <w:qFormat/>
    <w:rsid w:val="000E55C5"/>
    <w:pPr>
      <w:ind w:left="720" w:hanging="360"/>
      <w:outlineLvl w:val="4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aliases w:val="Appendix 1 Char"/>
    <w:basedOn w:val="DefaultParagraphFont"/>
    <w:link w:val="Heading5"/>
    <w:uiPriority w:val="9"/>
    <w:rsid w:val="000E55C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0E55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87E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55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aliases w:val="Appendix 1"/>
    <w:basedOn w:val="Heading1"/>
    <w:next w:val="Normal"/>
    <w:link w:val="Heading5Char"/>
    <w:uiPriority w:val="9"/>
    <w:unhideWhenUsed/>
    <w:qFormat/>
    <w:rsid w:val="000E55C5"/>
    <w:pPr>
      <w:ind w:left="720" w:hanging="360"/>
      <w:outlineLvl w:val="4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aliases w:val="Appendix 1 Char"/>
    <w:basedOn w:val="DefaultParagraphFont"/>
    <w:link w:val="Heading5"/>
    <w:uiPriority w:val="9"/>
    <w:rsid w:val="000E55C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0E55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87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Rini Das</cp:lastModifiedBy>
  <cp:revision>9</cp:revision>
  <dcterms:created xsi:type="dcterms:W3CDTF">2015-06-09T03:47:00Z</dcterms:created>
  <dcterms:modified xsi:type="dcterms:W3CDTF">2015-06-22T05:33:00Z</dcterms:modified>
</cp:coreProperties>
</file>