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A3" w:rsidRPr="00043F6F" w:rsidRDefault="00AE6A71" w:rsidP="00AE6A71">
      <w:pPr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HCV HIV</w:t>
      </w:r>
      <w:r w:rsidRPr="00043F6F">
        <w:rPr>
          <w:rFonts w:ascii="Arial" w:hAnsi="Arial" w:cs="Arial"/>
          <w:b/>
          <w:color w:val="000000"/>
          <w:sz w:val="24"/>
          <w:szCs w:val="24"/>
        </w:rPr>
        <w:t xml:space="preserve"> CO-INFECTED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PWID TREATED FOR HCV AT INNER C</w:t>
      </w:r>
      <w:r w:rsidRPr="00043F6F">
        <w:rPr>
          <w:rFonts w:ascii="Arial" w:hAnsi="Arial" w:cs="Arial"/>
          <w:b/>
          <w:color w:val="000000"/>
          <w:sz w:val="24"/>
          <w:szCs w:val="24"/>
        </w:rPr>
        <w:t>ITY CLINIC</w:t>
      </w:r>
    </w:p>
    <w:p w:rsidR="00D23CA3" w:rsidRPr="00043F6F" w:rsidRDefault="00D23CA3" w:rsidP="00AE6A71">
      <w:pPr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:rsidR="00D23CA3" w:rsidRPr="00AE6A71" w:rsidRDefault="000D04D7" w:rsidP="00AE6A71">
      <w:pPr>
        <w:jc w:val="left"/>
        <w:rPr>
          <w:rFonts w:ascii="Arial" w:hAnsi="Arial" w:cs="Arial"/>
          <w:color w:val="000000"/>
          <w:sz w:val="24"/>
          <w:szCs w:val="24"/>
          <w:lang w:val="fr-CA"/>
        </w:rPr>
      </w:pPr>
      <w:r w:rsidRPr="00AE6A71">
        <w:rPr>
          <w:rFonts w:ascii="Arial" w:hAnsi="Arial" w:cs="Arial"/>
          <w:color w:val="000000"/>
          <w:sz w:val="24"/>
          <w:szCs w:val="24"/>
          <w:u w:val="single"/>
          <w:lang w:val="fr-CA"/>
        </w:rPr>
        <w:t>Conway B</w:t>
      </w:r>
      <w:r w:rsidRPr="00AE6A71">
        <w:rPr>
          <w:rFonts w:ascii="Arial" w:hAnsi="Arial" w:cs="Arial"/>
          <w:color w:val="000000"/>
          <w:sz w:val="24"/>
          <w:szCs w:val="24"/>
          <w:u w:val="single"/>
          <w:vertAlign w:val="superscript"/>
          <w:lang w:val="fr-CA"/>
        </w:rPr>
        <w:t>1</w:t>
      </w:r>
      <w:r w:rsidRPr="00AE6A71">
        <w:rPr>
          <w:rFonts w:ascii="Arial" w:hAnsi="Arial" w:cs="Arial"/>
          <w:color w:val="000000"/>
          <w:sz w:val="24"/>
          <w:szCs w:val="24"/>
          <w:lang w:val="fr-CA"/>
        </w:rPr>
        <w:t>, Hakobyan S, Sharma S</w:t>
      </w:r>
      <w:r w:rsidRPr="00AE6A71">
        <w:rPr>
          <w:rFonts w:ascii="Arial" w:hAnsi="Arial" w:cs="Arial"/>
          <w:color w:val="000000"/>
          <w:sz w:val="24"/>
          <w:szCs w:val="24"/>
          <w:vertAlign w:val="superscript"/>
          <w:lang w:val="fr-CA"/>
        </w:rPr>
        <w:t>1</w:t>
      </w:r>
      <w:r w:rsidRPr="00AE6A71">
        <w:rPr>
          <w:rFonts w:ascii="Arial" w:hAnsi="Arial" w:cs="Arial"/>
          <w:color w:val="000000"/>
          <w:sz w:val="24"/>
          <w:szCs w:val="24"/>
          <w:lang w:val="fr-CA"/>
        </w:rPr>
        <w:t xml:space="preserve">, </w:t>
      </w:r>
      <w:r w:rsidR="002B0BDD" w:rsidRPr="00AE6A71">
        <w:rPr>
          <w:rFonts w:ascii="Arial" w:hAnsi="Arial" w:cs="Arial"/>
          <w:color w:val="000000"/>
          <w:sz w:val="24"/>
          <w:szCs w:val="24"/>
          <w:lang w:val="fr-CA"/>
        </w:rPr>
        <w:t>King A</w:t>
      </w:r>
      <w:r w:rsidR="002B0BDD" w:rsidRPr="00AE6A71">
        <w:rPr>
          <w:rFonts w:ascii="Arial" w:hAnsi="Arial" w:cs="Arial"/>
          <w:color w:val="000000"/>
          <w:sz w:val="24"/>
          <w:szCs w:val="24"/>
          <w:vertAlign w:val="superscript"/>
          <w:lang w:val="fr-CA"/>
        </w:rPr>
        <w:t>1</w:t>
      </w:r>
      <w:r w:rsidR="002B0BDD" w:rsidRPr="00AE6A71">
        <w:rPr>
          <w:rFonts w:ascii="Arial" w:hAnsi="Arial" w:cs="Arial"/>
          <w:color w:val="000000"/>
          <w:sz w:val="24"/>
          <w:szCs w:val="24"/>
          <w:lang w:val="fr-CA"/>
        </w:rPr>
        <w:t xml:space="preserve">, </w:t>
      </w:r>
      <w:proofErr w:type="spellStart"/>
      <w:r w:rsidRPr="00AE6A71">
        <w:rPr>
          <w:rFonts w:ascii="Arial" w:hAnsi="Arial" w:cs="Arial"/>
          <w:color w:val="000000"/>
          <w:sz w:val="24"/>
          <w:szCs w:val="24"/>
          <w:lang w:val="fr-CA"/>
        </w:rPr>
        <w:t>Tossonian</w:t>
      </w:r>
      <w:proofErr w:type="spellEnd"/>
      <w:r w:rsidRPr="00AE6A71">
        <w:rPr>
          <w:rFonts w:ascii="Arial" w:hAnsi="Arial" w:cs="Arial"/>
          <w:color w:val="000000"/>
          <w:sz w:val="24"/>
          <w:szCs w:val="24"/>
          <w:lang w:val="fr-CA"/>
        </w:rPr>
        <w:t xml:space="preserve"> H</w:t>
      </w:r>
      <w:r w:rsidRPr="00AE6A71">
        <w:rPr>
          <w:rFonts w:ascii="Arial" w:hAnsi="Arial" w:cs="Arial"/>
          <w:color w:val="000000"/>
          <w:sz w:val="24"/>
          <w:szCs w:val="24"/>
          <w:vertAlign w:val="superscript"/>
          <w:lang w:val="fr-CA"/>
        </w:rPr>
        <w:t>1</w:t>
      </w:r>
    </w:p>
    <w:p w:rsidR="000D04D7" w:rsidRPr="005E3565" w:rsidRDefault="000D04D7" w:rsidP="00AE6A71">
      <w:pPr>
        <w:jc w:val="left"/>
        <w:rPr>
          <w:rFonts w:ascii="Arial" w:hAnsi="Arial" w:cs="Arial"/>
          <w:b/>
          <w:color w:val="000000"/>
          <w:sz w:val="24"/>
          <w:szCs w:val="24"/>
          <w:lang w:val="fr-CA"/>
        </w:rPr>
      </w:pPr>
    </w:p>
    <w:p w:rsidR="00D23CA3" w:rsidRDefault="000D04D7" w:rsidP="00AE6A71">
      <w:pPr>
        <w:jc w:val="left"/>
        <w:rPr>
          <w:rFonts w:ascii="Arial" w:hAnsi="Arial" w:cs="Arial"/>
          <w:b/>
          <w:color w:val="000000"/>
          <w:sz w:val="24"/>
          <w:szCs w:val="24"/>
          <w:lang w:val="fr-CA"/>
        </w:rPr>
      </w:pPr>
      <w:r w:rsidRPr="00AE6A71">
        <w:rPr>
          <w:rFonts w:ascii="Arial" w:hAnsi="Arial" w:cs="Arial"/>
          <w:b/>
          <w:color w:val="000000"/>
          <w:sz w:val="20"/>
          <w:szCs w:val="24"/>
          <w:vertAlign w:val="superscript"/>
          <w:lang w:val="fr-CA"/>
        </w:rPr>
        <w:t>1</w:t>
      </w:r>
      <w:r w:rsidR="00AE6A71">
        <w:rPr>
          <w:rFonts w:ascii="Arial" w:hAnsi="Arial" w:cs="Arial"/>
          <w:b/>
          <w:color w:val="000000"/>
          <w:sz w:val="24"/>
          <w:szCs w:val="24"/>
          <w:lang w:val="fr-CA"/>
        </w:rPr>
        <w:t xml:space="preserve"> </w:t>
      </w:r>
      <w:r w:rsidR="00AE6A71" w:rsidRPr="005E3565">
        <w:rPr>
          <w:rFonts w:ascii="Arial" w:hAnsi="Arial" w:cs="Arial"/>
          <w:b/>
          <w:color w:val="000000"/>
          <w:sz w:val="24"/>
          <w:szCs w:val="24"/>
          <w:lang w:val="fr-CA"/>
        </w:rPr>
        <w:t xml:space="preserve">Vancouver </w:t>
      </w:r>
      <w:proofErr w:type="spellStart"/>
      <w:r w:rsidR="00AE6A71" w:rsidRPr="005E3565">
        <w:rPr>
          <w:rFonts w:ascii="Arial" w:hAnsi="Arial" w:cs="Arial"/>
          <w:b/>
          <w:color w:val="000000"/>
          <w:sz w:val="24"/>
          <w:szCs w:val="24"/>
          <w:lang w:val="fr-CA"/>
        </w:rPr>
        <w:t>Infectious</w:t>
      </w:r>
      <w:proofErr w:type="spellEnd"/>
      <w:r w:rsidR="00AE6A71" w:rsidRPr="005E3565">
        <w:rPr>
          <w:rFonts w:ascii="Arial" w:hAnsi="Arial" w:cs="Arial"/>
          <w:b/>
          <w:color w:val="000000"/>
          <w:sz w:val="24"/>
          <w:szCs w:val="24"/>
          <w:lang w:val="fr-CA"/>
        </w:rPr>
        <w:t xml:space="preserve"> </w:t>
      </w:r>
      <w:proofErr w:type="spellStart"/>
      <w:r w:rsidR="00AE6A71" w:rsidRPr="005E3565">
        <w:rPr>
          <w:rFonts w:ascii="Arial" w:hAnsi="Arial" w:cs="Arial"/>
          <w:b/>
          <w:color w:val="000000"/>
          <w:sz w:val="24"/>
          <w:szCs w:val="24"/>
          <w:lang w:val="fr-CA"/>
        </w:rPr>
        <w:t>Diseases</w:t>
      </w:r>
      <w:proofErr w:type="spellEnd"/>
      <w:r w:rsidR="00AE6A71" w:rsidRPr="005E3565">
        <w:rPr>
          <w:rFonts w:ascii="Arial" w:hAnsi="Arial" w:cs="Arial"/>
          <w:b/>
          <w:color w:val="000000"/>
          <w:sz w:val="24"/>
          <w:szCs w:val="24"/>
          <w:lang w:val="fr-CA"/>
        </w:rPr>
        <w:t xml:space="preserve"> Centre</w:t>
      </w:r>
    </w:p>
    <w:p w:rsidR="00AE6A71" w:rsidRPr="005E3565" w:rsidRDefault="00AE6A71" w:rsidP="00AE6A71">
      <w:pPr>
        <w:jc w:val="left"/>
        <w:rPr>
          <w:rFonts w:ascii="Arial" w:hAnsi="Arial" w:cs="Arial"/>
          <w:b/>
          <w:color w:val="000000"/>
          <w:sz w:val="24"/>
          <w:szCs w:val="24"/>
          <w:lang w:val="fr-CA"/>
        </w:rPr>
      </w:pPr>
    </w:p>
    <w:p w:rsidR="00AE6A71" w:rsidRDefault="00AE6A71" w:rsidP="00AE6A71">
      <w:pPr>
        <w:jc w:val="left"/>
        <w:rPr>
          <w:rFonts w:ascii="Arial" w:hAnsi="Arial" w:cs="Arial"/>
          <w:color w:val="000000"/>
          <w:sz w:val="24"/>
          <w:szCs w:val="24"/>
        </w:rPr>
      </w:pPr>
      <w:r w:rsidRPr="00043F6F">
        <w:rPr>
          <w:rFonts w:ascii="Arial" w:hAnsi="Arial" w:cs="Arial"/>
          <w:b/>
          <w:iCs/>
          <w:color w:val="000000"/>
          <w:sz w:val="24"/>
          <w:szCs w:val="24"/>
        </w:rPr>
        <w:t>Background</w:t>
      </w:r>
      <w:r>
        <w:rPr>
          <w:rFonts w:ascii="Arial" w:hAnsi="Arial" w:cs="Arial"/>
          <w:b/>
          <w:iCs/>
          <w:color w:val="000000"/>
          <w:sz w:val="24"/>
          <w:szCs w:val="24"/>
        </w:rPr>
        <w:t xml:space="preserve">: </w:t>
      </w:r>
      <w:proofErr w:type="gramStart"/>
      <w:r w:rsidR="000D04D7">
        <w:rPr>
          <w:rFonts w:ascii="Arial" w:hAnsi="Arial" w:cs="Arial"/>
          <w:sz w:val="24"/>
          <w:szCs w:val="24"/>
        </w:rPr>
        <w:t>P</w:t>
      </w:r>
      <w:r w:rsidR="00D23CA3" w:rsidRPr="00043F6F">
        <w:rPr>
          <w:rFonts w:ascii="Arial" w:hAnsi="Arial" w:cs="Arial"/>
          <w:sz w:val="24"/>
          <w:szCs w:val="24"/>
        </w:rPr>
        <w:t>eople</w:t>
      </w:r>
      <w:proofErr w:type="gramEnd"/>
      <w:r w:rsidR="00D23CA3" w:rsidRPr="00043F6F">
        <w:rPr>
          <w:rFonts w:ascii="Arial" w:hAnsi="Arial" w:cs="Arial"/>
          <w:sz w:val="24"/>
          <w:szCs w:val="24"/>
        </w:rPr>
        <w:t xml:space="preserve"> who inject drugs (PWID), are over-represented among HIV-infected adults co-infected with HCV</w:t>
      </w:r>
      <w:r w:rsidR="000D04D7">
        <w:rPr>
          <w:rFonts w:ascii="Arial" w:hAnsi="Arial" w:cs="Arial"/>
          <w:sz w:val="24"/>
          <w:szCs w:val="24"/>
        </w:rPr>
        <w:t xml:space="preserve">. </w:t>
      </w:r>
      <w:r w:rsidR="00D23CA3">
        <w:rPr>
          <w:rFonts w:ascii="Arial" w:hAnsi="Arial" w:cs="Arial"/>
          <w:sz w:val="24"/>
          <w:szCs w:val="24"/>
        </w:rPr>
        <w:t>Recent</w:t>
      </w:r>
      <w:r w:rsidR="00D23CA3" w:rsidRPr="00043F6F">
        <w:rPr>
          <w:rFonts w:ascii="Arial" w:hAnsi="Arial" w:cs="Arial"/>
          <w:sz w:val="24"/>
          <w:szCs w:val="24"/>
        </w:rPr>
        <w:t xml:space="preserve"> </w:t>
      </w:r>
      <w:r w:rsidR="000D04D7">
        <w:rPr>
          <w:rFonts w:ascii="Arial" w:hAnsi="Arial" w:cs="Arial"/>
          <w:sz w:val="24"/>
          <w:szCs w:val="24"/>
        </w:rPr>
        <w:t>data</w:t>
      </w:r>
      <w:r w:rsidR="00D23CA3">
        <w:rPr>
          <w:rFonts w:ascii="Arial" w:hAnsi="Arial" w:cs="Arial"/>
          <w:sz w:val="24"/>
          <w:szCs w:val="24"/>
        </w:rPr>
        <w:t xml:space="preserve"> suggest that</w:t>
      </w:r>
      <w:r w:rsidR="00D23CA3" w:rsidRPr="00043F6F">
        <w:rPr>
          <w:rFonts w:ascii="Arial" w:hAnsi="Arial" w:cs="Arial"/>
          <w:sz w:val="24"/>
          <w:szCs w:val="24"/>
        </w:rPr>
        <w:t xml:space="preserve"> </w:t>
      </w:r>
      <w:r w:rsidR="00D23CA3">
        <w:rPr>
          <w:rFonts w:ascii="Arial" w:hAnsi="Arial" w:cs="Arial"/>
          <w:sz w:val="24"/>
          <w:szCs w:val="24"/>
        </w:rPr>
        <w:t xml:space="preserve">HCV treatment regimens </w:t>
      </w:r>
      <w:r w:rsidR="00D23CA3" w:rsidRPr="00043F6F">
        <w:rPr>
          <w:rFonts w:ascii="Arial" w:hAnsi="Arial" w:cs="Arial"/>
          <w:sz w:val="24"/>
          <w:szCs w:val="24"/>
        </w:rPr>
        <w:t>are equally effective in t</w:t>
      </w:r>
      <w:r w:rsidR="00D23CA3">
        <w:rPr>
          <w:rFonts w:ascii="Arial" w:hAnsi="Arial" w:cs="Arial"/>
          <w:sz w:val="24"/>
          <w:szCs w:val="24"/>
        </w:rPr>
        <w:t>he setting of HIV co-infection. However, the feasib</w:t>
      </w:r>
      <w:r w:rsidR="000D04D7">
        <w:rPr>
          <w:rFonts w:ascii="Arial" w:hAnsi="Arial" w:cs="Arial"/>
          <w:sz w:val="24"/>
          <w:szCs w:val="24"/>
        </w:rPr>
        <w:t>ility (and success rates) of</w:t>
      </w:r>
      <w:r w:rsidR="00D23CA3">
        <w:rPr>
          <w:rFonts w:ascii="Arial" w:hAnsi="Arial" w:cs="Arial"/>
          <w:sz w:val="24"/>
          <w:szCs w:val="24"/>
        </w:rPr>
        <w:t xml:space="preserve"> therapy have</w:t>
      </w:r>
      <w:r w:rsidR="00D23CA3" w:rsidRPr="00043F6F">
        <w:rPr>
          <w:rFonts w:ascii="Arial" w:hAnsi="Arial" w:cs="Arial"/>
          <w:sz w:val="24"/>
          <w:szCs w:val="24"/>
        </w:rPr>
        <w:t xml:space="preserve"> not been clearly establis</w:t>
      </w:r>
      <w:r w:rsidR="00D23CA3">
        <w:rPr>
          <w:rFonts w:ascii="Arial" w:hAnsi="Arial" w:cs="Arial"/>
          <w:sz w:val="24"/>
          <w:szCs w:val="24"/>
        </w:rPr>
        <w:t>hed in co-infected</w:t>
      </w:r>
      <w:r w:rsidR="002B0BDD">
        <w:rPr>
          <w:rFonts w:ascii="Arial" w:hAnsi="Arial" w:cs="Arial"/>
          <w:sz w:val="24"/>
          <w:szCs w:val="24"/>
        </w:rPr>
        <w:t xml:space="preserve"> PWID populations</w:t>
      </w:r>
      <w:r w:rsidR="00D23CA3" w:rsidRPr="00043F6F">
        <w:rPr>
          <w:rFonts w:ascii="Arial" w:hAnsi="Arial" w:cs="Arial"/>
          <w:sz w:val="24"/>
          <w:szCs w:val="24"/>
        </w:rPr>
        <w:t xml:space="preserve">. </w:t>
      </w:r>
      <w:r w:rsidR="00D23CA3" w:rsidRPr="00043F6F">
        <w:rPr>
          <w:rFonts w:ascii="Arial" w:hAnsi="Arial" w:cs="Arial"/>
          <w:color w:val="000000"/>
          <w:sz w:val="24"/>
          <w:szCs w:val="24"/>
        </w:rPr>
        <w:t xml:space="preserve">The aim of this study was to evaluate </w:t>
      </w:r>
      <w:r w:rsidR="00D23CA3">
        <w:rPr>
          <w:rFonts w:ascii="Arial" w:hAnsi="Arial" w:cs="Arial"/>
          <w:color w:val="000000"/>
          <w:sz w:val="24"/>
          <w:szCs w:val="24"/>
        </w:rPr>
        <w:t xml:space="preserve">the success of </w:t>
      </w:r>
      <w:r w:rsidR="00D23CA3" w:rsidRPr="00043F6F">
        <w:rPr>
          <w:rFonts w:ascii="Arial" w:hAnsi="Arial" w:cs="Arial"/>
          <w:color w:val="000000"/>
          <w:sz w:val="24"/>
          <w:szCs w:val="24"/>
        </w:rPr>
        <w:t xml:space="preserve">HCV treatment in </w:t>
      </w:r>
      <w:r w:rsidR="000D04D7">
        <w:rPr>
          <w:rFonts w:ascii="Arial" w:hAnsi="Arial" w:cs="Arial"/>
          <w:color w:val="000000"/>
          <w:sz w:val="24"/>
          <w:szCs w:val="24"/>
        </w:rPr>
        <w:t>PWID</w:t>
      </w:r>
      <w:r w:rsidR="00D23CA3" w:rsidRPr="00043F6F">
        <w:rPr>
          <w:rFonts w:ascii="Arial" w:hAnsi="Arial" w:cs="Arial"/>
          <w:color w:val="000000"/>
          <w:sz w:val="24"/>
          <w:szCs w:val="24"/>
        </w:rPr>
        <w:t>.</w:t>
      </w:r>
    </w:p>
    <w:p w:rsidR="00AE6A71" w:rsidRDefault="00AE6A71" w:rsidP="00AE6A71">
      <w:pPr>
        <w:jc w:val="left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AE6A71" w:rsidRDefault="00AE6A71" w:rsidP="00AE6A71">
      <w:pPr>
        <w:jc w:val="left"/>
        <w:rPr>
          <w:rFonts w:ascii="Arial" w:hAnsi="Arial" w:cs="Arial"/>
          <w:sz w:val="24"/>
          <w:szCs w:val="24"/>
        </w:rPr>
      </w:pPr>
      <w:r w:rsidRPr="00043F6F">
        <w:rPr>
          <w:rFonts w:ascii="Arial" w:hAnsi="Arial" w:cs="Arial"/>
          <w:b/>
          <w:iCs/>
          <w:color w:val="000000"/>
          <w:sz w:val="24"/>
          <w:szCs w:val="24"/>
        </w:rPr>
        <w:t>Methods</w:t>
      </w:r>
      <w:r>
        <w:rPr>
          <w:rFonts w:ascii="Arial" w:hAnsi="Arial" w:cs="Arial"/>
          <w:b/>
          <w:iCs/>
          <w:color w:val="000000"/>
          <w:sz w:val="24"/>
          <w:szCs w:val="24"/>
        </w:rPr>
        <w:t xml:space="preserve">: </w:t>
      </w:r>
      <w:r w:rsidR="00D23CA3" w:rsidRPr="00043F6F">
        <w:rPr>
          <w:rFonts w:ascii="Arial" w:hAnsi="Arial" w:cs="Arial"/>
          <w:sz w:val="24"/>
          <w:szCs w:val="24"/>
        </w:rPr>
        <w:t>We have established a multi-disc</w:t>
      </w:r>
      <w:bookmarkStart w:id="0" w:name="_GoBack"/>
      <w:bookmarkEnd w:id="0"/>
      <w:r w:rsidR="00D23CA3" w:rsidRPr="00043F6F">
        <w:rPr>
          <w:rFonts w:ascii="Arial" w:hAnsi="Arial" w:cs="Arial"/>
          <w:sz w:val="24"/>
          <w:szCs w:val="24"/>
        </w:rPr>
        <w:t xml:space="preserve">iplinary program to recruit and retain HCV-infected PWID in care. The program includes facilitated access to specialty medical care, access to </w:t>
      </w:r>
      <w:r w:rsidR="00D23CA3">
        <w:rPr>
          <w:rFonts w:ascii="Arial" w:hAnsi="Arial" w:cs="Arial"/>
          <w:sz w:val="24"/>
          <w:szCs w:val="24"/>
        </w:rPr>
        <w:t>support services</w:t>
      </w:r>
      <w:r w:rsidR="000D04D7">
        <w:rPr>
          <w:rFonts w:ascii="Arial" w:hAnsi="Arial" w:cs="Arial"/>
          <w:sz w:val="24"/>
          <w:szCs w:val="24"/>
        </w:rPr>
        <w:t>.</w:t>
      </w:r>
      <w:r w:rsidR="00D23CA3" w:rsidRPr="00043F6F">
        <w:rPr>
          <w:rFonts w:ascii="Arial" w:hAnsi="Arial" w:cs="Arial"/>
          <w:sz w:val="24"/>
          <w:szCs w:val="24"/>
        </w:rPr>
        <w:t xml:space="preserve"> We have conducted a retrospective analysis of all HIV co-infected patients treated for HCV infection. This analysis correlates the likelihood of achieving SVR with a range of baseline demographic and clinical variables, including housing and active drug use.</w:t>
      </w:r>
    </w:p>
    <w:p w:rsidR="00AE6A71" w:rsidRDefault="00AE6A71" w:rsidP="00AE6A71">
      <w:pPr>
        <w:jc w:val="left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D23CA3" w:rsidRPr="00043F6F" w:rsidRDefault="00AE6A71" w:rsidP="00AE6A71">
      <w:pPr>
        <w:jc w:val="left"/>
        <w:rPr>
          <w:rFonts w:ascii="Arial" w:hAnsi="Arial" w:cs="Arial"/>
          <w:sz w:val="24"/>
          <w:szCs w:val="24"/>
        </w:rPr>
      </w:pPr>
      <w:r w:rsidRPr="00043F6F">
        <w:rPr>
          <w:rFonts w:ascii="Arial" w:hAnsi="Arial" w:cs="Arial"/>
          <w:b/>
          <w:iCs/>
          <w:color w:val="000000"/>
          <w:sz w:val="24"/>
          <w:szCs w:val="24"/>
        </w:rPr>
        <w:t>Results</w:t>
      </w:r>
      <w:r>
        <w:rPr>
          <w:rFonts w:ascii="Arial" w:hAnsi="Arial" w:cs="Arial"/>
          <w:b/>
          <w:iCs/>
          <w:color w:val="000000"/>
          <w:sz w:val="24"/>
          <w:szCs w:val="24"/>
        </w:rPr>
        <w:t xml:space="preserve">: </w:t>
      </w:r>
      <w:r w:rsidR="00D23CA3">
        <w:rPr>
          <w:rFonts w:ascii="Arial" w:hAnsi="Arial" w:cs="Arial"/>
          <w:sz w:val="24"/>
          <w:szCs w:val="24"/>
        </w:rPr>
        <w:t>Of 512</w:t>
      </w:r>
      <w:r w:rsidR="00D23CA3" w:rsidRPr="00043F6F">
        <w:rPr>
          <w:rFonts w:ascii="Arial" w:hAnsi="Arial" w:cs="Arial"/>
          <w:sz w:val="24"/>
          <w:szCs w:val="24"/>
        </w:rPr>
        <w:t xml:space="preserve"> HIV-infected individuals</w:t>
      </w:r>
      <w:r w:rsidR="00D23CA3">
        <w:rPr>
          <w:rFonts w:ascii="Arial" w:hAnsi="Arial" w:cs="Arial"/>
          <w:sz w:val="24"/>
          <w:szCs w:val="24"/>
        </w:rPr>
        <w:t>,</w:t>
      </w:r>
      <w:r w:rsidR="00D23CA3" w:rsidRPr="00043F6F">
        <w:rPr>
          <w:rFonts w:ascii="Arial" w:hAnsi="Arial" w:cs="Arial"/>
          <w:sz w:val="24"/>
          <w:szCs w:val="24"/>
        </w:rPr>
        <w:t xml:space="preserve"> 24</w:t>
      </w:r>
      <w:r w:rsidR="00D23CA3">
        <w:rPr>
          <w:rFonts w:ascii="Arial" w:hAnsi="Arial" w:cs="Arial"/>
          <w:sz w:val="24"/>
          <w:szCs w:val="24"/>
        </w:rPr>
        <w:t>5 (47.8</w:t>
      </w:r>
      <w:r w:rsidR="00D23CA3" w:rsidRPr="00043F6F">
        <w:rPr>
          <w:rFonts w:ascii="Arial" w:hAnsi="Arial" w:cs="Arial"/>
          <w:sz w:val="24"/>
          <w:szCs w:val="24"/>
        </w:rPr>
        <w:t xml:space="preserve">%) </w:t>
      </w:r>
      <w:r w:rsidR="000D04D7">
        <w:rPr>
          <w:rFonts w:ascii="Arial" w:hAnsi="Arial" w:cs="Arial"/>
          <w:sz w:val="24"/>
          <w:szCs w:val="24"/>
        </w:rPr>
        <w:t>we</w:t>
      </w:r>
      <w:r w:rsidR="00D23CA3">
        <w:rPr>
          <w:rFonts w:ascii="Arial" w:hAnsi="Arial" w:cs="Arial"/>
          <w:sz w:val="24"/>
          <w:szCs w:val="24"/>
        </w:rPr>
        <w:t xml:space="preserve">re </w:t>
      </w:r>
      <w:r w:rsidR="00D23CA3" w:rsidRPr="00043F6F">
        <w:rPr>
          <w:rFonts w:ascii="Arial" w:hAnsi="Arial" w:cs="Arial"/>
          <w:sz w:val="24"/>
          <w:szCs w:val="24"/>
        </w:rPr>
        <w:t>co-infected with HCV. Among the latter, 172 (</w:t>
      </w:r>
      <w:r w:rsidR="000D04D7">
        <w:rPr>
          <w:rFonts w:ascii="Arial" w:hAnsi="Arial" w:cs="Arial"/>
          <w:sz w:val="24"/>
          <w:szCs w:val="24"/>
        </w:rPr>
        <w:t>70.2%) we</w:t>
      </w:r>
      <w:r w:rsidR="00D23CA3" w:rsidRPr="00043F6F">
        <w:rPr>
          <w:rFonts w:ascii="Arial" w:hAnsi="Arial" w:cs="Arial"/>
          <w:sz w:val="24"/>
          <w:szCs w:val="24"/>
        </w:rPr>
        <w:t xml:space="preserve">re PWID. In total, </w:t>
      </w:r>
      <w:r w:rsidR="000D04D7">
        <w:rPr>
          <w:rFonts w:ascii="Arial" w:hAnsi="Arial" w:cs="Arial"/>
          <w:sz w:val="24"/>
          <w:szCs w:val="24"/>
        </w:rPr>
        <w:t>77</w:t>
      </w:r>
      <w:r w:rsidR="00D23CA3">
        <w:rPr>
          <w:rFonts w:ascii="Arial" w:hAnsi="Arial" w:cs="Arial"/>
          <w:sz w:val="24"/>
          <w:szCs w:val="24"/>
        </w:rPr>
        <w:t xml:space="preserve"> (31.4</w:t>
      </w:r>
      <w:r w:rsidR="00D23CA3" w:rsidRPr="00043F6F">
        <w:rPr>
          <w:rFonts w:ascii="Arial" w:hAnsi="Arial" w:cs="Arial"/>
          <w:sz w:val="24"/>
          <w:szCs w:val="24"/>
        </w:rPr>
        <w:t>%) have completed HCV treatment (</w:t>
      </w:r>
      <w:r w:rsidR="000D04D7">
        <w:rPr>
          <w:rFonts w:ascii="Arial" w:hAnsi="Arial" w:cs="Arial"/>
          <w:sz w:val="24"/>
          <w:szCs w:val="24"/>
        </w:rPr>
        <w:t>72 interferon-based,</w:t>
      </w:r>
      <w:r w:rsidR="00D23CA3">
        <w:rPr>
          <w:rFonts w:ascii="Arial" w:hAnsi="Arial" w:cs="Arial"/>
          <w:sz w:val="24"/>
          <w:szCs w:val="24"/>
        </w:rPr>
        <w:t xml:space="preserve"> </w:t>
      </w:r>
      <w:r w:rsidR="000D04D7">
        <w:rPr>
          <w:rFonts w:ascii="Arial" w:hAnsi="Arial" w:cs="Arial"/>
          <w:sz w:val="24"/>
          <w:szCs w:val="24"/>
        </w:rPr>
        <w:t xml:space="preserve">5 </w:t>
      </w:r>
      <w:r w:rsidR="00D23CA3" w:rsidRPr="00043F6F">
        <w:rPr>
          <w:rFonts w:ascii="Arial" w:hAnsi="Arial" w:cs="Arial"/>
          <w:sz w:val="24"/>
          <w:szCs w:val="24"/>
        </w:rPr>
        <w:t xml:space="preserve">all-oral regimens), and </w:t>
      </w:r>
      <w:r w:rsidR="00D23CA3">
        <w:rPr>
          <w:rFonts w:ascii="Arial" w:hAnsi="Arial" w:cs="Arial"/>
          <w:sz w:val="24"/>
          <w:szCs w:val="24"/>
        </w:rPr>
        <w:t>34</w:t>
      </w:r>
      <w:r w:rsidR="00D23CA3" w:rsidRPr="00043F6F">
        <w:rPr>
          <w:rFonts w:ascii="Arial" w:hAnsi="Arial" w:cs="Arial"/>
          <w:sz w:val="24"/>
          <w:szCs w:val="24"/>
        </w:rPr>
        <w:t xml:space="preserve"> </w:t>
      </w:r>
      <w:r w:rsidR="00D23CA3">
        <w:rPr>
          <w:rFonts w:ascii="Arial" w:hAnsi="Arial" w:cs="Arial"/>
          <w:sz w:val="24"/>
          <w:szCs w:val="24"/>
        </w:rPr>
        <w:t>(44.2</w:t>
      </w:r>
      <w:r w:rsidR="00D23CA3" w:rsidRPr="00043F6F">
        <w:rPr>
          <w:rFonts w:ascii="Arial" w:hAnsi="Arial" w:cs="Arial"/>
          <w:sz w:val="24"/>
          <w:szCs w:val="24"/>
        </w:rPr>
        <w:t>%) with genotype 1</w:t>
      </w:r>
      <w:r w:rsidR="00D23CA3">
        <w:rPr>
          <w:rFonts w:ascii="Arial" w:hAnsi="Arial" w:cs="Arial"/>
          <w:sz w:val="24"/>
          <w:szCs w:val="24"/>
        </w:rPr>
        <w:t xml:space="preserve"> infection.  The mean age of treated patients was 51, 50 (64.9%) were male, 21 (38.9</w:t>
      </w:r>
      <w:r w:rsidR="00D23CA3" w:rsidRPr="00043F6F">
        <w:rPr>
          <w:rFonts w:ascii="Arial" w:hAnsi="Arial" w:cs="Arial"/>
          <w:sz w:val="24"/>
          <w:szCs w:val="24"/>
        </w:rPr>
        <w:t>%)</w:t>
      </w:r>
      <w:r w:rsidR="00D23CA3">
        <w:rPr>
          <w:rFonts w:ascii="Arial" w:hAnsi="Arial" w:cs="Arial"/>
          <w:sz w:val="24"/>
          <w:szCs w:val="24"/>
        </w:rPr>
        <w:t xml:space="preserve"> were on opiate substitution, 51 (94.4%) were on HIV treatment (46/51</w:t>
      </w:r>
      <w:r w:rsidR="00D23CA3" w:rsidRPr="00043F6F">
        <w:rPr>
          <w:rFonts w:ascii="Arial" w:hAnsi="Arial" w:cs="Arial"/>
          <w:sz w:val="24"/>
          <w:szCs w:val="24"/>
        </w:rPr>
        <w:t xml:space="preserve"> with</w:t>
      </w:r>
      <w:r w:rsidR="002B0BDD">
        <w:rPr>
          <w:rFonts w:ascii="Arial" w:hAnsi="Arial" w:cs="Arial"/>
          <w:sz w:val="24"/>
          <w:szCs w:val="24"/>
        </w:rPr>
        <w:t xml:space="preserve"> full </w:t>
      </w:r>
      <w:proofErr w:type="spellStart"/>
      <w:r w:rsidR="00D23CA3">
        <w:rPr>
          <w:rFonts w:ascii="Arial" w:hAnsi="Arial" w:cs="Arial"/>
          <w:sz w:val="24"/>
          <w:szCs w:val="24"/>
        </w:rPr>
        <w:t>virologic</w:t>
      </w:r>
      <w:proofErr w:type="spellEnd"/>
      <w:r w:rsidR="00D23CA3">
        <w:rPr>
          <w:rFonts w:ascii="Arial" w:hAnsi="Arial" w:cs="Arial"/>
          <w:sz w:val="24"/>
          <w:szCs w:val="24"/>
        </w:rPr>
        <w:t xml:space="preserve"> suppression), 18 (33.3%) were homeless, and 30 (55.6</w:t>
      </w:r>
      <w:r w:rsidR="00D23CA3" w:rsidRPr="00043F6F">
        <w:rPr>
          <w:rFonts w:ascii="Arial" w:hAnsi="Arial" w:cs="Arial"/>
          <w:sz w:val="24"/>
          <w:szCs w:val="24"/>
        </w:rPr>
        <w:t>%) attended weekly HCV suppo</w:t>
      </w:r>
      <w:r w:rsidR="00D23CA3">
        <w:rPr>
          <w:rFonts w:ascii="Arial" w:hAnsi="Arial" w:cs="Arial"/>
          <w:sz w:val="24"/>
          <w:szCs w:val="24"/>
        </w:rPr>
        <w:t>rt groups. The SVR rate was 53.5</w:t>
      </w:r>
      <w:r w:rsidR="00D23CA3" w:rsidRPr="00043F6F">
        <w:rPr>
          <w:rFonts w:ascii="Arial" w:hAnsi="Arial" w:cs="Arial"/>
          <w:sz w:val="24"/>
          <w:szCs w:val="24"/>
        </w:rPr>
        <w:t>% (2</w:t>
      </w:r>
      <w:r w:rsidR="00D23CA3">
        <w:rPr>
          <w:rFonts w:ascii="Arial" w:hAnsi="Arial" w:cs="Arial"/>
          <w:sz w:val="24"/>
          <w:szCs w:val="24"/>
        </w:rPr>
        <w:t>3/43)</w:t>
      </w:r>
      <w:r w:rsidR="00D23CA3" w:rsidRPr="00043F6F">
        <w:rPr>
          <w:rFonts w:ascii="Arial" w:hAnsi="Arial" w:cs="Arial"/>
          <w:sz w:val="24"/>
          <w:szCs w:val="24"/>
        </w:rPr>
        <w:t xml:space="preserve">, </w:t>
      </w:r>
      <w:r w:rsidR="00D23CA3">
        <w:rPr>
          <w:rFonts w:ascii="Arial" w:hAnsi="Arial" w:cs="Arial"/>
          <w:sz w:val="24"/>
          <w:szCs w:val="24"/>
        </w:rPr>
        <w:t>41.2</w:t>
      </w:r>
      <w:r w:rsidR="00D23CA3" w:rsidRPr="00043F6F">
        <w:rPr>
          <w:rFonts w:ascii="Arial" w:hAnsi="Arial" w:cs="Arial"/>
          <w:sz w:val="24"/>
          <w:szCs w:val="24"/>
        </w:rPr>
        <w:t>%</w:t>
      </w:r>
      <w:r w:rsidR="00D23CA3">
        <w:rPr>
          <w:rFonts w:ascii="Arial" w:hAnsi="Arial" w:cs="Arial"/>
          <w:sz w:val="24"/>
          <w:szCs w:val="24"/>
        </w:rPr>
        <w:t xml:space="preserve"> (14/34)</w:t>
      </w:r>
      <w:r w:rsidR="00D23CA3" w:rsidRPr="00043F6F">
        <w:rPr>
          <w:rFonts w:ascii="Arial" w:hAnsi="Arial" w:cs="Arial"/>
          <w:sz w:val="24"/>
          <w:szCs w:val="24"/>
        </w:rPr>
        <w:t xml:space="preserve"> with genotype 1 infection.  Success rates were no higher in subjects on methadone </w:t>
      </w:r>
      <w:r w:rsidR="00D23CA3">
        <w:rPr>
          <w:rFonts w:ascii="Arial" w:hAnsi="Arial" w:cs="Arial"/>
          <w:sz w:val="24"/>
          <w:szCs w:val="24"/>
        </w:rPr>
        <w:t>12/21</w:t>
      </w:r>
      <w:r w:rsidR="00D23CA3" w:rsidRPr="00043F6F">
        <w:rPr>
          <w:rFonts w:ascii="Arial" w:hAnsi="Arial" w:cs="Arial"/>
          <w:sz w:val="24"/>
          <w:szCs w:val="24"/>
        </w:rPr>
        <w:t xml:space="preserve"> (</w:t>
      </w:r>
      <w:r w:rsidR="00D23CA3">
        <w:rPr>
          <w:rFonts w:ascii="Arial" w:hAnsi="Arial" w:cs="Arial"/>
          <w:sz w:val="24"/>
          <w:szCs w:val="24"/>
        </w:rPr>
        <w:t>57.1</w:t>
      </w:r>
      <w:r w:rsidR="00D23CA3" w:rsidRPr="00043F6F">
        <w:rPr>
          <w:rFonts w:ascii="Arial" w:hAnsi="Arial" w:cs="Arial"/>
          <w:sz w:val="24"/>
          <w:szCs w:val="24"/>
        </w:rPr>
        <w:t>%), and no lower</w:t>
      </w:r>
      <w:r w:rsidR="00D23CA3">
        <w:rPr>
          <w:rFonts w:ascii="Arial" w:hAnsi="Arial" w:cs="Arial"/>
          <w:sz w:val="24"/>
          <w:szCs w:val="24"/>
        </w:rPr>
        <w:t xml:space="preserve"> in those who were homeless 9/18 (50.0</w:t>
      </w:r>
      <w:r w:rsidR="00D23CA3" w:rsidRPr="00043F6F">
        <w:rPr>
          <w:rFonts w:ascii="Arial" w:hAnsi="Arial" w:cs="Arial"/>
          <w:sz w:val="24"/>
          <w:szCs w:val="24"/>
        </w:rPr>
        <w:t xml:space="preserve">%) or active PWID </w:t>
      </w:r>
      <w:r w:rsidR="00D23CA3">
        <w:rPr>
          <w:rFonts w:ascii="Arial" w:hAnsi="Arial" w:cs="Arial"/>
          <w:sz w:val="24"/>
          <w:szCs w:val="24"/>
        </w:rPr>
        <w:t>10/20</w:t>
      </w:r>
      <w:r w:rsidR="00D23CA3" w:rsidRPr="00043F6F">
        <w:rPr>
          <w:rFonts w:ascii="Arial" w:hAnsi="Arial" w:cs="Arial"/>
          <w:sz w:val="24"/>
          <w:szCs w:val="24"/>
        </w:rPr>
        <w:t xml:space="preserve"> (</w:t>
      </w:r>
      <w:r w:rsidR="00D23CA3">
        <w:rPr>
          <w:rFonts w:ascii="Arial" w:hAnsi="Arial" w:cs="Arial"/>
          <w:sz w:val="24"/>
          <w:szCs w:val="24"/>
        </w:rPr>
        <w:t>50.0</w:t>
      </w:r>
      <w:r w:rsidR="00D23CA3" w:rsidRPr="00043F6F">
        <w:rPr>
          <w:rFonts w:ascii="Arial" w:hAnsi="Arial" w:cs="Arial"/>
          <w:sz w:val="24"/>
          <w:szCs w:val="24"/>
        </w:rPr>
        <w:t>%).</w:t>
      </w:r>
    </w:p>
    <w:p w:rsidR="00AE6A71" w:rsidRDefault="00AE6A71" w:rsidP="00AE6A71">
      <w:pPr>
        <w:jc w:val="left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D23CA3" w:rsidRPr="00043F6F" w:rsidRDefault="00AE6A71" w:rsidP="00AE6A71">
      <w:pPr>
        <w:jc w:val="left"/>
        <w:rPr>
          <w:rFonts w:ascii="Arial" w:hAnsi="Arial" w:cs="Arial"/>
          <w:sz w:val="24"/>
          <w:szCs w:val="24"/>
        </w:rPr>
      </w:pPr>
      <w:r w:rsidRPr="00043F6F">
        <w:rPr>
          <w:rFonts w:ascii="Arial" w:hAnsi="Arial" w:cs="Arial"/>
          <w:b/>
          <w:iCs/>
          <w:color w:val="000000"/>
          <w:sz w:val="24"/>
          <w:szCs w:val="24"/>
        </w:rPr>
        <w:t>Conclusions</w:t>
      </w:r>
      <w:r>
        <w:rPr>
          <w:rFonts w:ascii="Arial" w:hAnsi="Arial" w:cs="Arial"/>
          <w:b/>
          <w:iCs/>
          <w:color w:val="000000"/>
          <w:sz w:val="24"/>
          <w:szCs w:val="24"/>
        </w:rPr>
        <w:t xml:space="preserve">: </w:t>
      </w:r>
      <w:r w:rsidR="00D23CA3" w:rsidRPr="00043F6F">
        <w:rPr>
          <w:rFonts w:ascii="Arial" w:hAnsi="Arial" w:cs="Arial"/>
          <w:sz w:val="24"/>
          <w:szCs w:val="24"/>
        </w:rPr>
        <w:t>PWID with HIV co-infection can be successfully treated for HCV infection within multi-disciplinar</w:t>
      </w:r>
      <w:r w:rsidR="002B0BDD">
        <w:rPr>
          <w:rFonts w:ascii="Arial" w:hAnsi="Arial" w:cs="Arial"/>
          <w:sz w:val="24"/>
          <w:szCs w:val="24"/>
        </w:rPr>
        <w:t>y programs</w:t>
      </w:r>
      <w:r w:rsidR="000D04D7">
        <w:rPr>
          <w:rFonts w:ascii="Arial" w:hAnsi="Arial" w:cs="Arial"/>
          <w:sz w:val="24"/>
          <w:szCs w:val="24"/>
        </w:rPr>
        <w:t xml:space="preserve">. </w:t>
      </w:r>
      <w:r w:rsidR="00D23CA3" w:rsidRPr="00043F6F">
        <w:rPr>
          <w:rFonts w:ascii="Arial" w:hAnsi="Arial" w:cs="Arial"/>
          <w:sz w:val="24"/>
          <w:szCs w:val="24"/>
        </w:rPr>
        <w:t>Our program will serve as an important tool to address the HCV epidemics in vulnerable populations often considered as “core transmitters” of HCV and HIV infections</w:t>
      </w:r>
      <w:r w:rsidR="000D04D7">
        <w:rPr>
          <w:rFonts w:ascii="Arial" w:hAnsi="Arial" w:cs="Arial"/>
          <w:sz w:val="24"/>
          <w:szCs w:val="24"/>
        </w:rPr>
        <w:t>, with SVR rates &gt;90% expected as all-</w:t>
      </w:r>
      <w:r w:rsidR="00D23CA3">
        <w:rPr>
          <w:rFonts w:ascii="Arial" w:hAnsi="Arial" w:cs="Arial"/>
          <w:sz w:val="24"/>
          <w:szCs w:val="24"/>
        </w:rPr>
        <w:t>oral regimens become the standard of care</w:t>
      </w:r>
      <w:r w:rsidR="00D23CA3" w:rsidRPr="00043F6F">
        <w:rPr>
          <w:rFonts w:ascii="Arial" w:hAnsi="Arial" w:cs="Arial"/>
          <w:sz w:val="24"/>
          <w:szCs w:val="24"/>
        </w:rPr>
        <w:t>.</w:t>
      </w:r>
    </w:p>
    <w:sectPr w:rsidR="00D23CA3" w:rsidRPr="00043F6F" w:rsidSect="00B817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5F" w:rsidRDefault="00D55E5F" w:rsidP="000459CA">
      <w:r>
        <w:separator/>
      </w:r>
    </w:p>
  </w:endnote>
  <w:endnote w:type="continuationSeparator" w:id="0">
    <w:p w:rsidR="00D55E5F" w:rsidRDefault="00D55E5F" w:rsidP="0004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5F" w:rsidRDefault="00D55E5F" w:rsidP="000459CA">
      <w:r>
        <w:separator/>
      </w:r>
    </w:p>
  </w:footnote>
  <w:footnote w:type="continuationSeparator" w:id="0">
    <w:p w:rsidR="00D55E5F" w:rsidRDefault="00D55E5F" w:rsidP="00045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3A94"/>
    <w:multiLevelType w:val="multilevel"/>
    <w:tmpl w:val="0C72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73168"/>
    <w:multiLevelType w:val="multilevel"/>
    <w:tmpl w:val="515E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765B9"/>
    <w:multiLevelType w:val="multilevel"/>
    <w:tmpl w:val="58F2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482500"/>
    <w:multiLevelType w:val="multilevel"/>
    <w:tmpl w:val="540A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D46"/>
    <w:rsid w:val="00006781"/>
    <w:rsid w:val="00030095"/>
    <w:rsid w:val="00043F6F"/>
    <w:rsid w:val="000459CA"/>
    <w:rsid w:val="00060ACC"/>
    <w:rsid w:val="0009272F"/>
    <w:rsid w:val="000B0806"/>
    <w:rsid w:val="000D04D7"/>
    <w:rsid w:val="001068BE"/>
    <w:rsid w:val="001348D0"/>
    <w:rsid w:val="00166134"/>
    <w:rsid w:val="001C024E"/>
    <w:rsid w:val="001E4C44"/>
    <w:rsid w:val="00202207"/>
    <w:rsid w:val="00235AE1"/>
    <w:rsid w:val="002509A0"/>
    <w:rsid w:val="00295160"/>
    <w:rsid w:val="00295519"/>
    <w:rsid w:val="002B0BDD"/>
    <w:rsid w:val="00314500"/>
    <w:rsid w:val="003A0D47"/>
    <w:rsid w:val="003A2FF2"/>
    <w:rsid w:val="003B67F6"/>
    <w:rsid w:val="003E197A"/>
    <w:rsid w:val="003F4DB5"/>
    <w:rsid w:val="00446A05"/>
    <w:rsid w:val="00450D3F"/>
    <w:rsid w:val="00480970"/>
    <w:rsid w:val="004A0B21"/>
    <w:rsid w:val="004E553B"/>
    <w:rsid w:val="004E6BE5"/>
    <w:rsid w:val="00593F40"/>
    <w:rsid w:val="005C1BDA"/>
    <w:rsid w:val="005E3565"/>
    <w:rsid w:val="005F10A7"/>
    <w:rsid w:val="006039BB"/>
    <w:rsid w:val="00630E5C"/>
    <w:rsid w:val="00697AD6"/>
    <w:rsid w:val="006A17DB"/>
    <w:rsid w:val="006F50D8"/>
    <w:rsid w:val="007B3CD2"/>
    <w:rsid w:val="007B48B7"/>
    <w:rsid w:val="007F7E9D"/>
    <w:rsid w:val="00832667"/>
    <w:rsid w:val="00834CE9"/>
    <w:rsid w:val="00860F05"/>
    <w:rsid w:val="00882F4B"/>
    <w:rsid w:val="008D6559"/>
    <w:rsid w:val="008D7915"/>
    <w:rsid w:val="00924619"/>
    <w:rsid w:val="00930717"/>
    <w:rsid w:val="009C48B2"/>
    <w:rsid w:val="009D3910"/>
    <w:rsid w:val="00A00896"/>
    <w:rsid w:val="00A56EFE"/>
    <w:rsid w:val="00AD065D"/>
    <w:rsid w:val="00AE6A71"/>
    <w:rsid w:val="00AF073B"/>
    <w:rsid w:val="00AF7D93"/>
    <w:rsid w:val="00B10E7B"/>
    <w:rsid w:val="00B5729B"/>
    <w:rsid w:val="00B748BA"/>
    <w:rsid w:val="00B81773"/>
    <w:rsid w:val="00BA07E4"/>
    <w:rsid w:val="00BD5090"/>
    <w:rsid w:val="00BF5599"/>
    <w:rsid w:val="00C13550"/>
    <w:rsid w:val="00C219C4"/>
    <w:rsid w:val="00C3672F"/>
    <w:rsid w:val="00C51277"/>
    <w:rsid w:val="00D14C63"/>
    <w:rsid w:val="00D23CA3"/>
    <w:rsid w:val="00D55E5F"/>
    <w:rsid w:val="00DE4E74"/>
    <w:rsid w:val="00DF6B5E"/>
    <w:rsid w:val="00E10124"/>
    <w:rsid w:val="00E25EE7"/>
    <w:rsid w:val="00E42B27"/>
    <w:rsid w:val="00E578CE"/>
    <w:rsid w:val="00E7066C"/>
    <w:rsid w:val="00E82437"/>
    <w:rsid w:val="00E95D20"/>
    <w:rsid w:val="00EB198B"/>
    <w:rsid w:val="00ED5D46"/>
    <w:rsid w:val="00EE0A1E"/>
    <w:rsid w:val="00EE399A"/>
    <w:rsid w:val="00F6043C"/>
    <w:rsid w:val="00F64904"/>
    <w:rsid w:val="00F74F2D"/>
    <w:rsid w:val="00F8447D"/>
    <w:rsid w:val="00FA5F59"/>
    <w:rsid w:val="00FC2385"/>
    <w:rsid w:val="00FF1907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21"/>
    <w:pPr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59CA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F6043C"/>
    <w:pPr>
      <w:spacing w:before="150" w:after="150" w:line="600" w:lineRule="atLeast"/>
      <w:jc w:val="left"/>
      <w:outlineLvl w:val="2"/>
    </w:pPr>
    <w:rPr>
      <w:rFonts w:ascii="inherit" w:eastAsia="Times New Roman" w:hAnsi="inherit"/>
      <w:b/>
      <w:bCs/>
      <w:sz w:val="37"/>
      <w:szCs w:val="3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459CA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9"/>
    <w:locked/>
    <w:rsid w:val="00F6043C"/>
    <w:rPr>
      <w:rFonts w:ascii="inherit" w:hAnsi="inherit" w:cs="Times New Roman"/>
      <w:b/>
      <w:bCs/>
      <w:sz w:val="37"/>
      <w:szCs w:val="37"/>
      <w:lang w:eastAsia="en-CA"/>
    </w:rPr>
  </w:style>
  <w:style w:type="character" w:styleId="Hyperlink">
    <w:name w:val="Hyperlink"/>
    <w:uiPriority w:val="99"/>
    <w:rsid w:val="00F6043C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F6043C"/>
    <w:pPr>
      <w:spacing w:after="150"/>
      <w:jc w:val="left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rsid w:val="00834C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834C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72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7234">
                      <w:marLeft w:val="-225"/>
                      <w:marRight w:val="-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7233">
                              <w:marLeft w:val="-225"/>
                              <w:marRight w:val="-22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7226">
                      <w:marLeft w:val="-225"/>
                      <w:marRight w:val="-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7219">
                              <w:marLeft w:val="-225"/>
                              <w:marRight w:val="-22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7207">
                      <w:marLeft w:val="-225"/>
                      <w:marRight w:val="-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7227">
                              <w:marLeft w:val="-225"/>
                              <w:marRight w:val="-22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HCV HIV CO-INFECTED PWID TREATED FOR HCV AT INNER SITY CLINIC</vt:lpstr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HCV HIV CO-INFECTED PWID TREATED FOR HCV AT INNER SITY CLINIC</dc:title>
  <dc:subject/>
  <dc:creator>SYUNE HAKOBYAN</dc:creator>
  <cp:keywords/>
  <dc:description/>
  <cp:lastModifiedBy>Rini Das</cp:lastModifiedBy>
  <cp:revision>5</cp:revision>
  <cp:lastPrinted>2015-05-13T18:05:00Z</cp:lastPrinted>
  <dcterms:created xsi:type="dcterms:W3CDTF">2015-06-10T11:35:00Z</dcterms:created>
  <dcterms:modified xsi:type="dcterms:W3CDTF">2015-06-22T05:19:00Z</dcterms:modified>
</cp:coreProperties>
</file>